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D08" w:rsidRPr="000632E6" w:rsidRDefault="00A03D08" w:rsidP="00A03D08">
      <w:pPr>
        <w:spacing w:line="240" w:lineRule="auto"/>
        <w:rPr>
          <w:b/>
          <w:color w:val="FF0000"/>
          <w:szCs w:val="20"/>
        </w:rPr>
      </w:pPr>
      <w:bookmarkStart w:id="0" w:name="_Hlk536436135"/>
      <w:r w:rsidRPr="00AE53FF">
        <w:rPr>
          <w:b/>
          <w:color w:val="FF0000"/>
          <w:sz w:val="18"/>
          <w:szCs w:val="18"/>
        </w:rPr>
        <w:t>DATUM: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8D6366" w:rsidRPr="002B044D">
        <w:rPr>
          <w:color w:val="auto"/>
        </w:rPr>
        <w:t>8. 2. 2019</w:t>
      </w:r>
    </w:p>
    <w:p w:rsidR="00A03D08" w:rsidRDefault="00A03D08" w:rsidP="00A03D08">
      <w:pPr>
        <w:spacing w:line="240" w:lineRule="auto"/>
        <w:rPr>
          <w:szCs w:val="20"/>
        </w:rPr>
      </w:pPr>
    </w:p>
    <w:p w:rsidR="002B044D" w:rsidRPr="002B044D" w:rsidRDefault="008D6366" w:rsidP="002B044D">
      <w:pPr>
        <w:spacing w:line="240" w:lineRule="auto"/>
        <w:rPr>
          <w:szCs w:val="20"/>
        </w:rPr>
      </w:pPr>
      <w:r>
        <w:rPr>
          <w:b/>
          <w:color w:val="FF0000"/>
          <w:sz w:val="18"/>
          <w:szCs w:val="18"/>
        </w:rPr>
        <w:t>MÍSTO KONÁNÍ</w:t>
      </w:r>
      <w:r w:rsidR="00A03D08" w:rsidRPr="00AE53FF">
        <w:rPr>
          <w:b/>
          <w:color w:val="FF0000"/>
          <w:sz w:val="18"/>
          <w:szCs w:val="18"/>
        </w:rPr>
        <w:t>:</w:t>
      </w:r>
      <w:r w:rsidR="00A03D08" w:rsidRPr="000632E6">
        <w:rPr>
          <w:szCs w:val="20"/>
        </w:rPr>
        <w:tab/>
      </w:r>
      <w:r w:rsidR="00783209">
        <w:rPr>
          <w:szCs w:val="20"/>
        </w:rPr>
        <w:t xml:space="preserve">            </w:t>
      </w:r>
      <w:r w:rsidR="002B044D" w:rsidRPr="002B044D">
        <w:rPr>
          <w:color w:val="auto"/>
          <w:szCs w:val="20"/>
        </w:rPr>
        <w:t>zasedací místnost tajemníka Magistrátu města Brna, budova Nové radnice</w:t>
      </w:r>
    </w:p>
    <w:p w:rsidR="008D6366" w:rsidRDefault="008D6366" w:rsidP="008D6366">
      <w:pPr>
        <w:spacing w:line="240" w:lineRule="auto"/>
        <w:rPr>
          <w:szCs w:val="20"/>
        </w:rPr>
      </w:pPr>
    </w:p>
    <w:p w:rsidR="008D6366" w:rsidRPr="002B044D" w:rsidRDefault="00783209" w:rsidP="008D6366">
      <w:pPr>
        <w:widowControl w:val="0"/>
        <w:autoSpaceDE w:val="0"/>
        <w:autoSpaceDN w:val="0"/>
        <w:adjustRightInd w:val="0"/>
        <w:ind w:right="-471"/>
        <w:rPr>
          <w:rFonts w:asciiTheme="minorHAnsi" w:eastAsia="Times New Roman" w:hAnsiTheme="minorHAnsi" w:cstheme="minorHAnsi"/>
          <w:color w:val="auto"/>
          <w:sz w:val="18"/>
          <w:szCs w:val="18"/>
          <w:lang w:eastAsia="cs-CZ"/>
        </w:rPr>
      </w:pPr>
      <w:proofErr w:type="gramStart"/>
      <w:r w:rsidRPr="008D6366">
        <w:rPr>
          <w:b/>
          <w:color w:val="FF0000"/>
          <w:szCs w:val="20"/>
        </w:rPr>
        <w:t>ÚČASTNÍCI:</w:t>
      </w:r>
      <w:r>
        <w:rPr>
          <w:b/>
          <w:color w:val="FF0000"/>
          <w:szCs w:val="20"/>
        </w:rPr>
        <w:t xml:space="preserve">  </w:t>
      </w:r>
      <w:r w:rsidR="008D6366">
        <w:rPr>
          <w:b/>
          <w:color w:val="FF0000"/>
          <w:szCs w:val="20"/>
        </w:rPr>
        <w:t xml:space="preserve"> </w:t>
      </w:r>
      <w:proofErr w:type="gramEnd"/>
      <w:r w:rsidR="008D6366">
        <w:rPr>
          <w:b/>
          <w:color w:val="FF0000"/>
          <w:szCs w:val="20"/>
        </w:rPr>
        <w:t xml:space="preserve">           </w:t>
      </w:r>
      <w:r>
        <w:rPr>
          <w:b/>
          <w:color w:val="FF0000"/>
          <w:szCs w:val="20"/>
        </w:rPr>
        <w:t xml:space="preserve"> </w:t>
      </w:r>
      <w:r w:rsidR="008D6366">
        <w:rPr>
          <w:b/>
          <w:color w:val="FF0000"/>
          <w:szCs w:val="20"/>
        </w:rPr>
        <w:t xml:space="preserve">  </w:t>
      </w:r>
      <w:r w:rsidR="008D6366" w:rsidRPr="002B044D">
        <w:rPr>
          <w:rFonts w:asciiTheme="minorHAnsi" w:eastAsia="Times New Roman" w:hAnsiTheme="minorHAnsi" w:cstheme="minorHAnsi"/>
          <w:color w:val="auto"/>
          <w:szCs w:val="20"/>
          <w:lang w:eastAsia="cs-CZ"/>
        </w:rPr>
        <w:t>členové Poradního sboru RMB pro rodinu podle prezenční listiny, která je přílohou zápisu.</w:t>
      </w:r>
    </w:p>
    <w:p w:rsidR="008D6366" w:rsidRDefault="008D6366" w:rsidP="008D6366">
      <w:pPr>
        <w:spacing w:line="240" w:lineRule="auto"/>
        <w:rPr>
          <w:b/>
          <w:szCs w:val="20"/>
        </w:rPr>
      </w:pPr>
    </w:p>
    <w:p w:rsidR="00A03D08" w:rsidRDefault="00A03D08" w:rsidP="008D6366">
      <w:pPr>
        <w:spacing w:line="240" w:lineRule="auto"/>
        <w:rPr>
          <w:szCs w:val="20"/>
        </w:rPr>
      </w:pPr>
      <w:r w:rsidRPr="00AE53FF">
        <w:rPr>
          <w:b/>
          <w:color w:val="FF0000"/>
          <w:sz w:val="18"/>
          <w:szCs w:val="18"/>
        </w:rPr>
        <w:t>VYHOTOVIL:</w:t>
      </w:r>
      <w:r w:rsidRPr="000632E6">
        <w:rPr>
          <w:szCs w:val="20"/>
        </w:rPr>
        <w:tab/>
      </w:r>
      <w:r>
        <w:rPr>
          <w:szCs w:val="20"/>
        </w:rPr>
        <w:tab/>
      </w:r>
      <w:r w:rsidR="002B044D" w:rsidRPr="002B044D">
        <w:rPr>
          <w:color w:val="auto"/>
          <w:szCs w:val="20"/>
        </w:rPr>
        <w:t>Bc. Drahomíra Tesařová</w:t>
      </w:r>
    </w:p>
    <w:p w:rsidR="00A03D08" w:rsidRDefault="00A03D08" w:rsidP="00A03D08">
      <w:pPr>
        <w:spacing w:line="240" w:lineRule="auto"/>
        <w:rPr>
          <w:szCs w:val="20"/>
        </w:rPr>
      </w:pPr>
    </w:p>
    <w:p w:rsidR="00A03D08" w:rsidRDefault="00A03D08" w:rsidP="00A03D08">
      <w:pPr>
        <w:pStyle w:val="Brnonadpisohraniceni"/>
        <w:spacing w:before="0" w:after="0" w:line="240" w:lineRule="auto"/>
      </w:pPr>
      <w:r w:rsidRPr="006E6196">
        <w:t>ZÁPIS Z</w:t>
      </w:r>
      <w:r>
        <w:t xml:space="preserve"> </w:t>
      </w:r>
      <w:r w:rsidRPr="00624F8A">
        <w:t>JEDNÁNÍ</w:t>
      </w:r>
    </w:p>
    <w:p w:rsidR="00A03D08" w:rsidRDefault="00A03D08" w:rsidP="00A03D08">
      <w:pPr>
        <w:spacing w:line="240" w:lineRule="auto"/>
        <w:rPr>
          <w:b/>
          <w:color w:val="FF0000"/>
          <w:szCs w:val="20"/>
        </w:rPr>
      </w:pPr>
    </w:p>
    <w:p w:rsidR="002B044D" w:rsidRDefault="00A03D08" w:rsidP="002B044D">
      <w:pPr>
        <w:spacing w:line="240" w:lineRule="auto"/>
        <w:rPr>
          <w:szCs w:val="20"/>
        </w:rPr>
      </w:pPr>
      <w:r w:rsidRPr="00AE53FF">
        <w:rPr>
          <w:b/>
          <w:color w:val="FF0000"/>
          <w:sz w:val="18"/>
          <w:szCs w:val="18"/>
        </w:rPr>
        <w:t>PROGRAM JEDNÁNÍ:</w:t>
      </w:r>
      <w:r w:rsidRPr="000632E6">
        <w:rPr>
          <w:szCs w:val="20"/>
        </w:rPr>
        <w:tab/>
      </w:r>
    </w:p>
    <w:p w:rsidR="002B044D" w:rsidRDefault="002B044D" w:rsidP="002B044D">
      <w:pPr>
        <w:spacing w:line="240" w:lineRule="auto"/>
        <w:rPr>
          <w:szCs w:val="20"/>
        </w:rPr>
      </w:pPr>
    </w:p>
    <w:p w:rsidR="002B044D" w:rsidRPr="00C43F6A" w:rsidRDefault="002B044D" w:rsidP="002B044D">
      <w:pPr>
        <w:numPr>
          <w:ilvl w:val="0"/>
          <w:numId w:val="1"/>
        </w:numPr>
        <w:spacing w:line="240" w:lineRule="auto"/>
        <w:rPr>
          <w:color w:val="auto"/>
          <w:szCs w:val="20"/>
        </w:rPr>
      </w:pPr>
      <w:r w:rsidRPr="00C43F6A">
        <w:rPr>
          <w:color w:val="auto"/>
          <w:szCs w:val="20"/>
        </w:rPr>
        <w:t>Úvod, slovo 1. náměstka primátorky města Brna Mgr. Petra Hladíka</w:t>
      </w:r>
    </w:p>
    <w:p w:rsidR="002B044D" w:rsidRPr="00C43F6A" w:rsidRDefault="002B044D" w:rsidP="002B044D">
      <w:pPr>
        <w:numPr>
          <w:ilvl w:val="0"/>
          <w:numId w:val="1"/>
        </w:numPr>
        <w:spacing w:line="240" w:lineRule="auto"/>
        <w:rPr>
          <w:color w:val="auto"/>
          <w:szCs w:val="20"/>
        </w:rPr>
      </w:pPr>
      <w:r w:rsidRPr="00C43F6A">
        <w:rPr>
          <w:color w:val="auto"/>
          <w:szCs w:val="20"/>
        </w:rPr>
        <w:t>Zvolení předsedy Poradního sboru RMB pro rodinu</w:t>
      </w:r>
    </w:p>
    <w:p w:rsidR="002B044D" w:rsidRPr="00C43F6A" w:rsidRDefault="002B044D" w:rsidP="002B044D">
      <w:pPr>
        <w:numPr>
          <w:ilvl w:val="0"/>
          <w:numId w:val="1"/>
        </w:numPr>
        <w:spacing w:line="240" w:lineRule="auto"/>
        <w:rPr>
          <w:color w:val="auto"/>
          <w:szCs w:val="20"/>
        </w:rPr>
      </w:pPr>
      <w:r w:rsidRPr="00C43F6A">
        <w:rPr>
          <w:color w:val="auto"/>
          <w:szCs w:val="20"/>
        </w:rPr>
        <w:t>Priority v roce 2019, opatření vyplývající z Plánu zdraví města Brna 2018-2030</w:t>
      </w:r>
    </w:p>
    <w:p w:rsidR="002B044D" w:rsidRPr="00C43F6A" w:rsidRDefault="002B044D" w:rsidP="002B044D">
      <w:pPr>
        <w:numPr>
          <w:ilvl w:val="0"/>
          <w:numId w:val="1"/>
        </w:numPr>
        <w:spacing w:line="240" w:lineRule="auto"/>
        <w:rPr>
          <w:color w:val="auto"/>
          <w:szCs w:val="20"/>
        </w:rPr>
      </w:pPr>
      <w:r w:rsidRPr="00C43F6A">
        <w:rPr>
          <w:color w:val="auto"/>
          <w:szCs w:val="20"/>
        </w:rPr>
        <w:t>Různé</w:t>
      </w:r>
    </w:p>
    <w:p w:rsidR="00A03D08" w:rsidRPr="000632E6" w:rsidRDefault="00A03D08" w:rsidP="00A03D08">
      <w:pPr>
        <w:spacing w:line="240" w:lineRule="auto"/>
        <w:rPr>
          <w:szCs w:val="20"/>
        </w:rPr>
      </w:pPr>
    </w:p>
    <w:p w:rsidR="002B044D" w:rsidRDefault="002B044D" w:rsidP="00A03D08">
      <w:pPr>
        <w:spacing w:line="240" w:lineRule="auto"/>
        <w:rPr>
          <w:b/>
          <w:color w:val="FF0000"/>
          <w:sz w:val="18"/>
          <w:szCs w:val="18"/>
        </w:rPr>
      </w:pPr>
    </w:p>
    <w:p w:rsidR="00A03D08" w:rsidRDefault="00A03D08" w:rsidP="00A03D08">
      <w:pPr>
        <w:spacing w:line="240" w:lineRule="auto"/>
        <w:rPr>
          <w:szCs w:val="20"/>
        </w:rPr>
      </w:pPr>
      <w:r w:rsidRPr="00AE53FF">
        <w:rPr>
          <w:b/>
          <w:color w:val="FF0000"/>
          <w:sz w:val="18"/>
          <w:szCs w:val="18"/>
        </w:rPr>
        <w:t>PRŮBĚH JEDNÁNÍ:</w:t>
      </w:r>
      <w:r w:rsidRPr="000632E6">
        <w:rPr>
          <w:szCs w:val="20"/>
        </w:rPr>
        <w:tab/>
      </w:r>
    </w:p>
    <w:p w:rsidR="002B044D" w:rsidRDefault="002B044D" w:rsidP="00A03D08">
      <w:pPr>
        <w:spacing w:line="240" w:lineRule="auto"/>
        <w:rPr>
          <w:szCs w:val="20"/>
        </w:rPr>
      </w:pPr>
    </w:p>
    <w:p w:rsidR="002B044D" w:rsidRDefault="002B044D" w:rsidP="00A03D08">
      <w:pPr>
        <w:spacing w:line="240" w:lineRule="auto"/>
        <w:rPr>
          <w:color w:val="auto"/>
          <w:szCs w:val="20"/>
        </w:rPr>
      </w:pPr>
      <w:r w:rsidRPr="002B044D">
        <w:rPr>
          <w:color w:val="auto"/>
          <w:szCs w:val="20"/>
        </w:rPr>
        <w:t>Jedná</w:t>
      </w:r>
      <w:r>
        <w:rPr>
          <w:color w:val="auto"/>
          <w:szCs w:val="20"/>
        </w:rPr>
        <w:t>ní zahájila tajemnice poradního sboru Bc. Drahomíra Tesařová, přivítala všechny přítomné.</w:t>
      </w:r>
    </w:p>
    <w:p w:rsidR="002B044D" w:rsidRDefault="002B044D" w:rsidP="00A03D08">
      <w:pPr>
        <w:spacing w:line="240" w:lineRule="auto"/>
        <w:rPr>
          <w:color w:val="auto"/>
          <w:szCs w:val="20"/>
        </w:rPr>
      </w:pPr>
    </w:p>
    <w:p w:rsidR="00EA461A" w:rsidRPr="00EA461A" w:rsidRDefault="002B044D" w:rsidP="00A03D08">
      <w:pPr>
        <w:spacing w:line="240" w:lineRule="auto"/>
        <w:rPr>
          <w:color w:val="auto"/>
          <w:szCs w:val="20"/>
          <w:u w:val="single"/>
        </w:rPr>
      </w:pPr>
      <w:r w:rsidRPr="00EA461A">
        <w:rPr>
          <w:color w:val="auto"/>
          <w:szCs w:val="20"/>
          <w:u w:val="single"/>
        </w:rPr>
        <w:t xml:space="preserve">Ad.1 </w:t>
      </w:r>
      <w:r w:rsidR="00EA461A" w:rsidRPr="00EA461A">
        <w:rPr>
          <w:color w:val="auto"/>
          <w:szCs w:val="20"/>
          <w:u w:val="single"/>
        </w:rPr>
        <w:t>Úvod, slovo 1. náměstka primátorky města Brna Mgr. Petra Hladíka</w:t>
      </w:r>
    </w:p>
    <w:p w:rsidR="00C43F6A" w:rsidRDefault="002B044D" w:rsidP="00A03D08">
      <w:pPr>
        <w:spacing w:line="240" w:lineRule="auto"/>
        <w:rPr>
          <w:color w:val="auto"/>
          <w:szCs w:val="20"/>
        </w:rPr>
      </w:pPr>
      <w:r w:rsidRPr="00C43F6A">
        <w:rPr>
          <w:color w:val="auto"/>
          <w:szCs w:val="20"/>
        </w:rPr>
        <w:t>Bc. Tesařová,</w:t>
      </w:r>
      <w:r w:rsidR="00D177B0">
        <w:rPr>
          <w:color w:val="auto"/>
          <w:szCs w:val="20"/>
        </w:rPr>
        <w:t xml:space="preserve"> omluvila pana náměstka, který se z pracovních důvodů nemohl setkání zúčastnit.</w:t>
      </w:r>
    </w:p>
    <w:p w:rsidR="00D177B0" w:rsidRDefault="00D177B0" w:rsidP="00A03D08">
      <w:pPr>
        <w:spacing w:line="240" w:lineRule="auto"/>
        <w:rPr>
          <w:color w:val="auto"/>
          <w:szCs w:val="20"/>
        </w:rPr>
      </w:pPr>
    </w:p>
    <w:p w:rsidR="00EA461A" w:rsidRPr="00EA461A" w:rsidRDefault="00EA461A" w:rsidP="00A03D08">
      <w:pPr>
        <w:spacing w:line="240" w:lineRule="auto"/>
        <w:rPr>
          <w:color w:val="auto"/>
          <w:szCs w:val="20"/>
          <w:u w:val="single"/>
        </w:rPr>
      </w:pPr>
      <w:r w:rsidRPr="00EA461A">
        <w:rPr>
          <w:color w:val="auto"/>
          <w:szCs w:val="20"/>
          <w:u w:val="single"/>
        </w:rPr>
        <w:t>Ad. 2 Zvolení předsedy Poradního sboru RMB pro rodinu</w:t>
      </w:r>
    </w:p>
    <w:p w:rsidR="00C43F6A" w:rsidRDefault="00C43F6A" w:rsidP="00A03D08">
      <w:pPr>
        <w:spacing w:line="240" w:lineRule="auto"/>
        <w:rPr>
          <w:color w:val="auto"/>
          <w:szCs w:val="20"/>
        </w:rPr>
      </w:pPr>
      <w:r>
        <w:rPr>
          <w:color w:val="auto"/>
          <w:szCs w:val="20"/>
        </w:rPr>
        <w:t xml:space="preserve">Tesařová poděkovala paní Mgr. Ing. Elišce Vondráčkové za předsednictví v minulém volebním období a za </w:t>
      </w:r>
      <w:r w:rsidR="003A394D">
        <w:rPr>
          <w:color w:val="auto"/>
          <w:szCs w:val="20"/>
        </w:rPr>
        <w:t>úsilí a práci, která byla odvedena.</w:t>
      </w:r>
      <w:r>
        <w:rPr>
          <w:color w:val="auto"/>
          <w:szCs w:val="20"/>
        </w:rPr>
        <w:t xml:space="preserve"> </w:t>
      </w:r>
    </w:p>
    <w:p w:rsidR="00C43F6A" w:rsidRDefault="00C43F6A" w:rsidP="00A03D08">
      <w:pPr>
        <w:spacing w:line="240" w:lineRule="auto"/>
        <w:rPr>
          <w:color w:val="auto"/>
          <w:szCs w:val="20"/>
        </w:rPr>
      </w:pPr>
    </w:p>
    <w:p w:rsidR="00EE6128" w:rsidRDefault="003A394D" w:rsidP="00A03D08">
      <w:pPr>
        <w:spacing w:line="240" w:lineRule="auto"/>
        <w:rPr>
          <w:color w:val="auto"/>
          <w:szCs w:val="20"/>
        </w:rPr>
      </w:pPr>
      <w:r>
        <w:rPr>
          <w:color w:val="auto"/>
          <w:szCs w:val="20"/>
        </w:rPr>
        <w:t>Do funkce</w:t>
      </w:r>
      <w:r w:rsidR="00EE6128">
        <w:rPr>
          <w:color w:val="auto"/>
          <w:szCs w:val="20"/>
        </w:rPr>
        <w:t xml:space="preserve"> předsedkyn</w:t>
      </w:r>
      <w:r>
        <w:rPr>
          <w:color w:val="auto"/>
          <w:szCs w:val="20"/>
        </w:rPr>
        <w:t>ě</w:t>
      </w:r>
      <w:r w:rsidR="00EE6128">
        <w:rPr>
          <w:color w:val="auto"/>
          <w:szCs w:val="20"/>
        </w:rPr>
        <w:t xml:space="preserve"> </w:t>
      </w:r>
      <w:proofErr w:type="spellStart"/>
      <w:r w:rsidR="00EE6128">
        <w:rPr>
          <w:color w:val="auto"/>
          <w:szCs w:val="20"/>
        </w:rPr>
        <w:t>PSpR</w:t>
      </w:r>
      <w:proofErr w:type="spellEnd"/>
      <w:r w:rsidR="00EE6128">
        <w:rPr>
          <w:color w:val="auto"/>
          <w:szCs w:val="20"/>
        </w:rPr>
        <w:t xml:space="preserve"> byla navržena </w:t>
      </w:r>
      <w:r w:rsidR="005A7666">
        <w:rPr>
          <w:color w:val="auto"/>
          <w:szCs w:val="20"/>
        </w:rPr>
        <w:t xml:space="preserve">jediná kandidátka, paní </w:t>
      </w:r>
      <w:r w:rsidR="00EE6128">
        <w:rPr>
          <w:color w:val="auto"/>
          <w:szCs w:val="20"/>
        </w:rPr>
        <w:t xml:space="preserve">PhDr. Ing. Marie </w:t>
      </w:r>
      <w:proofErr w:type="spellStart"/>
      <w:r w:rsidR="00EE6128">
        <w:rPr>
          <w:color w:val="auto"/>
          <w:szCs w:val="20"/>
        </w:rPr>
        <w:t>Oujezdská</w:t>
      </w:r>
      <w:proofErr w:type="spellEnd"/>
      <w:r w:rsidR="00EE6128">
        <w:rPr>
          <w:color w:val="auto"/>
          <w:szCs w:val="20"/>
        </w:rPr>
        <w:t>, ředitelka Národního centra pro rodinu</w:t>
      </w:r>
      <w:r>
        <w:rPr>
          <w:color w:val="auto"/>
          <w:szCs w:val="20"/>
        </w:rPr>
        <w:t xml:space="preserve">. </w:t>
      </w:r>
    </w:p>
    <w:p w:rsidR="003A394D" w:rsidRDefault="003A394D" w:rsidP="00A03D08">
      <w:pPr>
        <w:spacing w:line="240" w:lineRule="auto"/>
        <w:rPr>
          <w:color w:val="auto"/>
          <w:szCs w:val="20"/>
        </w:rPr>
      </w:pPr>
      <w:r>
        <w:rPr>
          <w:color w:val="auto"/>
          <w:szCs w:val="20"/>
        </w:rPr>
        <w:t>Proběhlo hlasování:</w:t>
      </w:r>
    </w:p>
    <w:p w:rsidR="003A394D" w:rsidRDefault="003A394D" w:rsidP="00A03D08">
      <w:pPr>
        <w:spacing w:line="240" w:lineRule="auto"/>
        <w:rPr>
          <w:color w:val="auto"/>
          <w:szCs w:val="20"/>
        </w:rPr>
      </w:pPr>
      <w:r>
        <w:rPr>
          <w:color w:val="auto"/>
          <w:szCs w:val="20"/>
        </w:rPr>
        <w:t xml:space="preserve">PRO: 11(všichni přítomní </w:t>
      </w:r>
      <w:proofErr w:type="gramStart"/>
      <w:r>
        <w:rPr>
          <w:color w:val="auto"/>
          <w:szCs w:val="20"/>
        </w:rPr>
        <w:t>členové)  PROTI</w:t>
      </w:r>
      <w:proofErr w:type="gramEnd"/>
      <w:r>
        <w:rPr>
          <w:color w:val="auto"/>
          <w:szCs w:val="20"/>
        </w:rPr>
        <w:t>: 0      ZDRŽEL SE HLASOVÁNÍ:1</w:t>
      </w:r>
    </w:p>
    <w:p w:rsidR="00C43F6A" w:rsidRDefault="003A394D" w:rsidP="00A03D08">
      <w:pPr>
        <w:spacing w:line="240" w:lineRule="auto"/>
        <w:rPr>
          <w:b/>
          <w:color w:val="auto"/>
          <w:szCs w:val="20"/>
        </w:rPr>
      </w:pPr>
      <w:r w:rsidRPr="003A394D">
        <w:rPr>
          <w:b/>
          <w:color w:val="auto"/>
          <w:szCs w:val="20"/>
        </w:rPr>
        <w:t xml:space="preserve">Předsedkyní Poradního sboru RMB pro rodinu se stala paní PhDr. Ing. Marie </w:t>
      </w:r>
      <w:proofErr w:type="spellStart"/>
      <w:r w:rsidRPr="003A394D">
        <w:rPr>
          <w:b/>
          <w:color w:val="auto"/>
          <w:szCs w:val="20"/>
        </w:rPr>
        <w:t>Oujezdská</w:t>
      </w:r>
      <w:proofErr w:type="spellEnd"/>
      <w:r w:rsidRPr="003A394D">
        <w:rPr>
          <w:b/>
          <w:color w:val="auto"/>
          <w:szCs w:val="20"/>
        </w:rPr>
        <w:t>.</w:t>
      </w:r>
    </w:p>
    <w:p w:rsidR="003A394D" w:rsidRDefault="003A394D" w:rsidP="00A03D08">
      <w:pPr>
        <w:spacing w:line="240" w:lineRule="auto"/>
        <w:rPr>
          <w:b/>
          <w:color w:val="auto"/>
          <w:szCs w:val="20"/>
        </w:rPr>
      </w:pPr>
    </w:p>
    <w:p w:rsidR="003A394D" w:rsidRPr="00EA461A" w:rsidRDefault="003A394D" w:rsidP="00A03D08">
      <w:pPr>
        <w:spacing w:line="240" w:lineRule="auto"/>
        <w:rPr>
          <w:color w:val="auto"/>
          <w:szCs w:val="20"/>
          <w:u w:val="single"/>
        </w:rPr>
      </w:pPr>
      <w:r w:rsidRPr="00EA461A">
        <w:rPr>
          <w:color w:val="auto"/>
          <w:szCs w:val="20"/>
          <w:u w:val="single"/>
        </w:rPr>
        <w:t xml:space="preserve">Ad. 3 </w:t>
      </w:r>
      <w:r w:rsidR="00EA461A" w:rsidRPr="00EA461A">
        <w:rPr>
          <w:color w:val="auto"/>
          <w:szCs w:val="20"/>
          <w:u w:val="single"/>
        </w:rPr>
        <w:t>Priority v roce 2019, opatření vyplývající z Plánu zdraví města Brna 2018-2030</w:t>
      </w:r>
    </w:p>
    <w:p w:rsidR="00EA461A" w:rsidRDefault="00EA461A" w:rsidP="00A03D08">
      <w:pPr>
        <w:spacing w:line="240" w:lineRule="auto"/>
        <w:rPr>
          <w:color w:val="auto"/>
          <w:szCs w:val="20"/>
        </w:rPr>
      </w:pPr>
      <w:r w:rsidRPr="00EA461A">
        <w:rPr>
          <w:color w:val="auto"/>
          <w:szCs w:val="20"/>
        </w:rPr>
        <w:t xml:space="preserve">Nově zvolená </w:t>
      </w:r>
      <w:r>
        <w:rPr>
          <w:color w:val="auto"/>
          <w:szCs w:val="20"/>
        </w:rPr>
        <w:t xml:space="preserve">předsedkyně </w:t>
      </w:r>
      <w:proofErr w:type="spellStart"/>
      <w:r>
        <w:rPr>
          <w:color w:val="auto"/>
          <w:szCs w:val="20"/>
        </w:rPr>
        <w:t>PSpR</w:t>
      </w:r>
      <w:proofErr w:type="spellEnd"/>
      <w:r>
        <w:rPr>
          <w:color w:val="auto"/>
          <w:szCs w:val="20"/>
        </w:rPr>
        <w:t xml:space="preserve"> představila koncept práce poradního sboru v roce 2019:</w:t>
      </w:r>
    </w:p>
    <w:p w:rsidR="00EA461A" w:rsidRDefault="00EA461A" w:rsidP="00A03D08">
      <w:pPr>
        <w:spacing w:line="240" w:lineRule="auto"/>
        <w:rPr>
          <w:color w:val="auto"/>
          <w:szCs w:val="20"/>
        </w:rPr>
      </w:pPr>
      <w:r>
        <w:rPr>
          <w:color w:val="auto"/>
          <w:szCs w:val="20"/>
        </w:rPr>
        <w:t>Poradní sbor by se měl setkat přibližně čtyřikrát, a to v těchto časových intervalech: duben, červen, září, listopad/prosinec.</w:t>
      </w:r>
    </w:p>
    <w:p w:rsidR="00EA461A" w:rsidRDefault="00EA461A" w:rsidP="00A03D08">
      <w:pPr>
        <w:spacing w:line="240" w:lineRule="auto"/>
        <w:rPr>
          <w:color w:val="auto"/>
          <w:szCs w:val="20"/>
        </w:rPr>
      </w:pPr>
    </w:p>
    <w:p w:rsidR="00EA461A" w:rsidRDefault="00EA461A" w:rsidP="00A03D08">
      <w:pPr>
        <w:spacing w:line="240" w:lineRule="auto"/>
        <w:rPr>
          <w:color w:val="auto"/>
          <w:szCs w:val="20"/>
        </w:rPr>
      </w:pPr>
      <w:r>
        <w:rPr>
          <w:color w:val="auto"/>
          <w:szCs w:val="20"/>
        </w:rPr>
        <w:t>Témata jednotlivých setkání</w:t>
      </w:r>
      <w:r w:rsidR="005A6554">
        <w:rPr>
          <w:color w:val="auto"/>
          <w:szCs w:val="20"/>
        </w:rPr>
        <w:t xml:space="preserve"> sboru</w:t>
      </w:r>
      <w:r>
        <w:rPr>
          <w:color w:val="auto"/>
          <w:szCs w:val="20"/>
        </w:rPr>
        <w:t xml:space="preserve"> </w:t>
      </w:r>
      <w:r w:rsidR="005A6554">
        <w:rPr>
          <w:color w:val="auto"/>
          <w:szCs w:val="20"/>
        </w:rPr>
        <w:t xml:space="preserve">budou vycházet </w:t>
      </w:r>
      <w:r>
        <w:rPr>
          <w:color w:val="auto"/>
          <w:szCs w:val="20"/>
        </w:rPr>
        <w:t xml:space="preserve">z aktuálních </w:t>
      </w:r>
      <w:r w:rsidR="005A6554">
        <w:rPr>
          <w:color w:val="auto"/>
          <w:szCs w:val="20"/>
        </w:rPr>
        <w:t>potřeb</w:t>
      </w:r>
      <w:r>
        <w:rPr>
          <w:color w:val="auto"/>
          <w:szCs w:val="20"/>
        </w:rPr>
        <w:t xml:space="preserve"> vyplývajících z</w:t>
      </w:r>
      <w:r w:rsidR="005A6554">
        <w:rPr>
          <w:color w:val="auto"/>
          <w:szCs w:val="20"/>
        </w:rPr>
        <w:t xml:space="preserve"> realizace </w:t>
      </w:r>
      <w:r w:rsidR="005A6554" w:rsidRPr="00A73AB3">
        <w:rPr>
          <w:b/>
          <w:color w:val="auto"/>
          <w:szCs w:val="20"/>
        </w:rPr>
        <w:t>Plánu zdraví města Brna 2018-</w:t>
      </w:r>
      <w:proofErr w:type="gramStart"/>
      <w:r w:rsidR="005A6554" w:rsidRPr="00A73AB3">
        <w:rPr>
          <w:b/>
          <w:color w:val="auto"/>
          <w:szCs w:val="20"/>
        </w:rPr>
        <w:t>2030</w:t>
      </w:r>
      <w:r w:rsidR="005A6554">
        <w:rPr>
          <w:color w:val="auto"/>
          <w:szCs w:val="20"/>
        </w:rPr>
        <w:t>,  z</w:t>
      </w:r>
      <w:proofErr w:type="gramEnd"/>
      <w:r w:rsidR="005A6554">
        <w:rPr>
          <w:color w:val="auto"/>
          <w:szCs w:val="20"/>
        </w:rPr>
        <w:t xml:space="preserve">  </w:t>
      </w:r>
      <w:r w:rsidR="005A6554" w:rsidRPr="00A73AB3">
        <w:rPr>
          <w:b/>
          <w:color w:val="auto"/>
          <w:szCs w:val="20"/>
        </w:rPr>
        <w:t>priorit v oblasti rodinné politiky, které jsou uvedeny v koaliční smlouvě</w:t>
      </w:r>
      <w:r w:rsidR="005A6554">
        <w:rPr>
          <w:color w:val="auto"/>
          <w:szCs w:val="20"/>
        </w:rPr>
        <w:t xml:space="preserve"> a z aktuálních potřeb </w:t>
      </w:r>
      <w:r w:rsidR="005A6554" w:rsidRPr="00A73AB3">
        <w:rPr>
          <w:b/>
          <w:color w:val="auto"/>
          <w:szCs w:val="20"/>
        </w:rPr>
        <w:t>Oddělení prorodinné politik</w:t>
      </w:r>
      <w:r w:rsidR="005A6554">
        <w:rPr>
          <w:color w:val="auto"/>
          <w:szCs w:val="20"/>
        </w:rPr>
        <w:t>y Odboru zdraví MMB.</w:t>
      </w:r>
    </w:p>
    <w:p w:rsidR="005A6554" w:rsidRDefault="005A6554" w:rsidP="00A03D08">
      <w:pPr>
        <w:spacing w:line="240" w:lineRule="auto"/>
        <w:rPr>
          <w:color w:val="auto"/>
          <w:szCs w:val="20"/>
        </w:rPr>
      </w:pPr>
    </w:p>
    <w:p w:rsidR="002B044D" w:rsidRPr="00EA461A" w:rsidRDefault="005A6554" w:rsidP="00A03D08">
      <w:pPr>
        <w:spacing w:line="240" w:lineRule="auto"/>
        <w:rPr>
          <w:color w:val="auto"/>
          <w:szCs w:val="20"/>
        </w:rPr>
      </w:pPr>
      <w:r>
        <w:rPr>
          <w:color w:val="auto"/>
          <w:szCs w:val="20"/>
        </w:rPr>
        <w:t>Paní předsedkyně předala slovo Bc. Tesařové</w:t>
      </w:r>
      <w:r w:rsidR="008265A9">
        <w:rPr>
          <w:color w:val="auto"/>
          <w:szCs w:val="20"/>
        </w:rPr>
        <w:t>, která</w:t>
      </w:r>
      <w:r>
        <w:rPr>
          <w:color w:val="auto"/>
          <w:szCs w:val="20"/>
        </w:rPr>
        <w:t xml:space="preserve"> stručně představila </w:t>
      </w:r>
      <w:r w:rsidR="00361692">
        <w:rPr>
          <w:color w:val="auto"/>
          <w:szCs w:val="20"/>
        </w:rPr>
        <w:t>aktivity</w:t>
      </w:r>
      <w:r>
        <w:rPr>
          <w:color w:val="auto"/>
          <w:szCs w:val="20"/>
        </w:rPr>
        <w:t xml:space="preserve"> na rok 2019, které vyplývají z </w:t>
      </w:r>
      <w:r w:rsidRPr="005A6554">
        <w:rPr>
          <w:color w:val="auto"/>
          <w:szCs w:val="20"/>
        </w:rPr>
        <w:t>Plánu zdraví města Brna 2018-2030</w:t>
      </w:r>
      <w:r w:rsidR="00361692">
        <w:rPr>
          <w:color w:val="auto"/>
          <w:szCs w:val="20"/>
        </w:rPr>
        <w:t xml:space="preserve">, a </w:t>
      </w:r>
      <w:r w:rsidR="008265A9">
        <w:rPr>
          <w:color w:val="auto"/>
          <w:szCs w:val="20"/>
        </w:rPr>
        <w:t xml:space="preserve">budou v roce 2019 </w:t>
      </w:r>
      <w:proofErr w:type="gramStart"/>
      <w:r w:rsidR="008265A9">
        <w:rPr>
          <w:color w:val="auto"/>
          <w:szCs w:val="20"/>
        </w:rPr>
        <w:t>řešeny</w:t>
      </w:r>
      <w:r w:rsidR="00361692">
        <w:rPr>
          <w:color w:val="auto"/>
          <w:szCs w:val="20"/>
        </w:rPr>
        <w:t xml:space="preserve">  Odd</w:t>
      </w:r>
      <w:r w:rsidR="008265A9">
        <w:rPr>
          <w:color w:val="auto"/>
          <w:szCs w:val="20"/>
        </w:rPr>
        <w:t>ělením</w:t>
      </w:r>
      <w:proofErr w:type="gramEnd"/>
      <w:r w:rsidR="00361692">
        <w:rPr>
          <w:color w:val="auto"/>
          <w:szCs w:val="20"/>
        </w:rPr>
        <w:t xml:space="preserve"> prorodinné politiky</w:t>
      </w:r>
      <w:r w:rsidR="008265A9">
        <w:rPr>
          <w:color w:val="auto"/>
          <w:szCs w:val="20"/>
        </w:rPr>
        <w:t>.</w:t>
      </w:r>
      <w:r w:rsidR="00A73AB3">
        <w:rPr>
          <w:color w:val="auto"/>
          <w:szCs w:val="20"/>
        </w:rPr>
        <w:t xml:space="preserve"> </w:t>
      </w:r>
      <w:r w:rsidR="00783209">
        <w:rPr>
          <w:color w:val="auto"/>
          <w:szCs w:val="20"/>
        </w:rPr>
        <w:t>Šedě</w:t>
      </w:r>
      <w:r w:rsidR="00361692">
        <w:rPr>
          <w:color w:val="auto"/>
          <w:szCs w:val="20"/>
        </w:rPr>
        <w:t xml:space="preserve"> jsou </w:t>
      </w:r>
      <w:r w:rsidR="00A73AB3">
        <w:rPr>
          <w:color w:val="auto"/>
          <w:szCs w:val="20"/>
        </w:rPr>
        <w:t xml:space="preserve">pak </w:t>
      </w:r>
      <w:r w:rsidR="00361692">
        <w:rPr>
          <w:color w:val="auto"/>
          <w:szCs w:val="20"/>
        </w:rPr>
        <w:t>v</w:t>
      </w:r>
      <w:r w:rsidR="00A73AB3">
        <w:rPr>
          <w:color w:val="auto"/>
          <w:szCs w:val="20"/>
        </w:rPr>
        <w:t>yznačeny aktivity, které by měly</w:t>
      </w:r>
      <w:r w:rsidR="00361692">
        <w:rPr>
          <w:color w:val="auto"/>
          <w:szCs w:val="20"/>
        </w:rPr>
        <w:t xml:space="preserve"> být předmětem jednání Poradního sboru pro rodinu.</w:t>
      </w:r>
    </w:p>
    <w:p w:rsidR="00361692" w:rsidRDefault="00361692" w:rsidP="00A03D08">
      <w:pPr>
        <w:spacing w:line="240" w:lineRule="auto"/>
        <w:rPr>
          <w:color w:val="auto"/>
          <w:szCs w:val="20"/>
        </w:rPr>
      </w:pPr>
    </w:p>
    <w:p w:rsidR="002B044D" w:rsidRPr="00361692" w:rsidRDefault="00361692" w:rsidP="00A03D08">
      <w:pPr>
        <w:spacing w:line="240" w:lineRule="auto"/>
        <w:rPr>
          <w:color w:val="auto"/>
          <w:szCs w:val="20"/>
        </w:rPr>
      </w:pPr>
      <w:r>
        <w:rPr>
          <w:color w:val="auto"/>
          <w:szCs w:val="20"/>
        </w:rPr>
        <w:t>Seznam priorit (v závorce vždy uveden odkaz na prioritu dle Plán</w:t>
      </w:r>
      <w:r w:rsidR="00A73AB3">
        <w:rPr>
          <w:color w:val="auto"/>
          <w:szCs w:val="20"/>
        </w:rPr>
        <w:t>u</w:t>
      </w:r>
      <w:r>
        <w:rPr>
          <w:color w:val="auto"/>
          <w:szCs w:val="20"/>
        </w:rPr>
        <w:t xml:space="preserve"> zdrav</w:t>
      </w:r>
      <w:r w:rsidR="00A73AB3">
        <w:rPr>
          <w:color w:val="auto"/>
          <w:szCs w:val="20"/>
        </w:rPr>
        <w:t>í města Brna</w:t>
      </w:r>
      <w:r>
        <w:rPr>
          <w:color w:val="auto"/>
          <w:szCs w:val="20"/>
        </w:rPr>
        <w:t>)</w:t>
      </w:r>
    </w:p>
    <w:p w:rsidR="00361692" w:rsidRDefault="00361692" w:rsidP="00A03D08">
      <w:pPr>
        <w:spacing w:line="240" w:lineRule="auto"/>
        <w:rPr>
          <w:szCs w:val="20"/>
        </w:rPr>
      </w:pPr>
    </w:p>
    <w:p w:rsidR="0000268E" w:rsidRPr="00162B8B" w:rsidRDefault="001452BD" w:rsidP="00361692">
      <w:pPr>
        <w:numPr>
          <w:ilvl w:val="0"/>
          <w:numId w:val="2"/>
        </w:numPr>
        <w:spacing w:line="240" w:lineRule="auto"/>
        <w:rPr>
          <w:color w:val="auto"/>
          <w:szCs w:val="20"/>
        </w:rPr>
      </w:pPr>
      <w:r w:rsidRPr="00162B8B">
        <w:rPr>
          <w:color w:val="auto"/>
          <w:szCs w:val="20"/>
        </w:rPr>
        <w:t>Finanční příspěvek pro městské části pro realizaci prorodinných opatření (B.1.1.1.4./str.130)</w:t>
      </w:r>
    </w:p>
    <w:p w:rsidR="0000268E" w:rsidRPr="00162B8B" w:rsidRDefault="001452BD" w:rsidP="00361692">
      <w:pPr>
        <w:numPr>
          <w:ilvl w:val="0"/>
          <w:numId w:val="2"/>
        </w:numPr>
        <w:spacing w:line="240" w:lineRule="auto"/>
        <w:rPr>
          <w:color w:val="auto"/>
          <w:szCs w:val="20"/>
        </w:rPr>
      </w:pPr>
      <w:r w:rsidRPr="00162B8B">
        <w:rPr>
          <w:color w:val="auto"/>
          <w:szCs w:val="20"/>
        </w:rPr>
        <w:t>Metodická brožura pro zavádění RP v městských částech (B.1.1.1.4./str.130)</w:t>
      </w:r>
    </w:p>
    <w:p w:rsidR="0000268E" w:rsidRPr="00783209" w:rsidRDefault="001452BD" w:rsidP="00361692">
      <w:pPr>
        <w:numPr>
          <w:ilvl w:val="0"/>
          <w:numId w:val="2"/>
        </w:numPr>
        <w:spacing w:line="240" w:lineRule="auto"/>
        <w:rPr>
          <w:color w:val="auto"/>
          <w:szCs w:val="20"/>
          <w:highlight w:val="lightGray"/>
        </w:rPr>
      </w:pPr>
      <w:r w:rsidRPr="00783209">
        <w:rPr>
          <w:color w:val="auto"/>
          <w:szCs w:val="20"/>
          <w:highlight w:val="lightGray"/>
        </w:rPr>
        <w:lastRenderedPageBreak/>
        <w:t>Kampaň na podporu sendvičové generace (B1.3.4.1./str.141)</w:t>
      </w:r>
    </w:p>
    <w:p w:rsidR="0000268E" w:rsidRPr="00783209" w:rsidRDefault="001452BD" w:rsidP="00361692">
      <w:pPr>
        <w:numPr>
          <w:ilvl w:val="0"/>
          <w:numId w:val="2"/>
        </w:numPr>
        <w:spacing w:line="240" w:lineRule="auto"/>
        <w:rPr>
          <w:color w:val="auto"/>
          <w:szCs w:val="20"/>
          <w:highlight w:val="lightGray"/>
        </w:rPr>
      </w:pPr>
      <w:r w:rsidRPr="00783209">
        <w:rPr>
          <w:color w:val="auto"/>
          <w:szCs w:val="20"/>
          <w:highlight w:val="lightGray"/>
        </w:rPr>
        <w:t>Monitorovací zpráva o situaci rodin ve městě Brně (B1.1.5.1./str.134)</w:t>
      </w:r>
    </w:p>
    <w:p w:rsidR="0000268E" w:rsidRPr="00162B8B" w:rsidRDefault="001452BD" w:rsidP="00361692">
      <w:pPr>
        <w:numPr>
          <w:ilvl w:val="0"/>
          <w:numId w:val="2"/>
        </w:numPr>
        <w:spacing w:line="240" w:lineRule="auto"/>
        <w:rPr>
          <w:color w:val="auto"/>
          <w:szCs w:val="20"/>
        </w:rPr>
      </w:pPr>
      <w:r w:rsidRPr="00162B8B">
        <w:rPr>
          <w:color w:val="auto"/>
          <w:szCs w:val="20"/>
        </w:rPr>
        <w:t>Realizace kampaně Národní týden manželství (B1.5.1.1./str.147)</w:t>
      </w:r>
    </w:p>
    <w:p w:rsidR="0000268E" w:rsidRPr="00162B8B" w:rsidRDefault="001452BD" w:rsidP="00361692">
      <w:pPr>
        <w:numPr>
          <w:ilvl w:val="0"/>
          <w:numId w:val="2"/>
        </w:numPr>
        <w:spacing w:line="240" w:lineRule="auto"/>
        <w:rPr>
          <w:color w:val="auto"/>
          <w:szCs w:val="20"/>
        </w:rPr>
      </w:pPr>
      <w:r w:rsidRPr="00162B8B">
        <w:rPr>
          <w:color w:val="auto"/>
          <w:szCs w:val="20"/>
        </w:rPr>
        <w:t>Realizace kampaně Týden pro rodinu (B1.5.1.1./str.147)</w:t>
      </w:r>
    </w:p>
    <w:p w:rsidR="0000268E" w:rsidRPr="00162B8B" w:rsidRDefault="001452BD" w:rsidP="00361692">
      <w:pPr>
        <w:numPr>
          <w:ilvl w:val="0"/>
          <w:numId w:val="2"/>
        </w:numPr>
        <w:spacing w:line="240" w:lineRule="auto"/>
        <w:rPr>
          <w:color w:val="auto"/>
          <w:szCs w:val="20"/>
        </w:rPr>
      </w:pPr>
      <w:r w:rsidRPr="00162B8B">
        <w:rPr>
          <w:color w:val="auto"/>
          <w:szCs w:val="20"/>
        </w:rPr>
        <w:t>Realizace kampaně Světový den předčasně narozených dětí (B1.5.1.1./str.147)</w:t>
      </w:r>
    </w:p>
    <w:p w:rsidR="0000268E" w:rsidRPr="00783209" w:rsidRDefault="001452BD" w:rsidP="00361692">
      <w:pPr>
        <w:numPr>
          <w:ilvl w:val="0"/>
          <w:numId w:val="2"/>
        </w:numPr>
        <w:spacing w:line="240" w:lineRule="auto"/>
        <w:rPr>
          <w:color w:val="auto"/>
          <w:szCs w:val="20"/>
          <w:highlight w:val="lightGray"/>
        </w:rPr>
      </w:pPr>
      <w:r w:rsidRPr="00783209">
        <w:rPr>
          <w:color w:val="auto"/>
          <w:szCs w:val="20"/>
          <w:highlight w:val="lightGray"/>
        </w:rPr>
        <w:t>Seznámení se s bytovou politikou města (B1.4.3./od str.147)</w:t>
      </w:r>
    </w:p>
    <w:p w:rsidR="0000268E" w:rsidRPr="00162B8B" w:rsidRDefault="001452BD" w:rsidP="00361692">
      <w:pPr>
        <w:numPr>
          <w:ilvl w:val="0"/>
          <w:numId w:val="2"/>
        </w:numPr>
        <w:spacing w:line="240" w:lineRule="auto"/>
        <w:rPr>
          <w:color w:val="auto"/>
          <w:szCs w:val="20"/>
        </w:rPr>
      </w:pPr>
      <w:r w:rsidRPr="00162B8B">
        <w:rPr>
          <w:color w:val="auto"/>
          <w:szCs w:val="20"/>
        </w:rPr>
        <w:t>Brněnské dny pro seniory (C1.1.1.1. /str.149)</w:t>
      </w:r>
    </w:p>
    <w:p w:rsidR="0000268E" w:rsidRPr="00162B8B" w:rsidRDefault="001452BD" w:rsidP="00361692">
      <w:pPr>
        <w:numPr>
          <w:ilvl w:val="0"/>
          <w:numId w:val="2"/>
        </w:numPr>
        <w:spacing w:line="240" w:lineRule="auto"/>
        <w:rPr>
          <w:color w:val="auto"/>
          <w:szCs w:val="20"/>
        </w:rPr>
      </w:pPr>
      <w:r w:rsidRPr="00162B8B">
        <w:rPr>
          <w:color w:val="auto"/>
          <w:szCs w:val="20"/>
        </w:rPr>
        <w:t>Národní týden trénování paměti (C1.1.1.3./str. 150)</w:t>
      </w:r>
    </w:p>
    <w:p w:rsidR="0000268E" w:rsidRPr="00162B8B" w:rsidRDefault="001452BD" w:rsidP="00361692">
      <w:pPr>
        <w:numPr>
          <w:ilvl w:val="0"/>
          <w:numId w:val="2"/>
        </w:numPr>
        <w:spacing w:line="240" w:lineRule="auto"/>
        <w:rPr>
          <w:color w:val="auto"/>
          <w:szCs w:val="20"/>
        </w:rPr>
      </w:pPr>
      <w:r w:rsidRPr="00162B8B">
        <w:rPr>
          <w:color w:val="auto"/>
          <w:szCs w:val="20"/>
        </w:rPr>
        <w:t>Koncert pro rodiny (C.1.1.4.2./str.154)</w:t>
      </w:r>
    </w:p>
    <w:p w:rsidR="0000268E" w:rsidRPr="00162B8B" w:rsidRDefault="001452BD" w:rsidP="00361692">
      <w:pPr>
        <w:numPr>
          <w:ilvl w:val="0"/>
          <w:numId w:val="2"/>
        </w:numPr>
        <w:spacing w:line="240" w:lineRule="auto"/>
        <w:rPr>
          <w:color w:val="auto"/>
          <w:szCs w:val="20"/>
        </w:rPr>
      </w:pPr>
      <w:r w:rsidRPr="00162B8B">
        <w:rPr>
          <w:color w:val="auto"/>
          <w:szCs w:val="20"/>
        </w:rPr>
        <w:t>Vzdělávací programy pro vedoucí klubů seniorů (C1.1.5.1./str154)</w:t>
      </w:r>
    </w:p>
    <w:p w:rsidR="0000268E" w:rsidRPr="00162B8B" w:rsidRDefault="001452BD" w:rsidP="00361692">
      <w:pPr>
        <w:numPr>
          <w:ilvl w:val="0"/>
          <w:numId w:val="2"/>
        </w:numPr>
        <w:spacing w:line="240" w:lineRule="auto"/>
        <w:rPr>
          <w:color w:val="auto"/>
          <w:szCs w:val="20"/>
        </w:rPr>
      </w:pPr>
      <w:r w:rsidRPr="00162B8B">
        <w:rPr>
          <w:color w:val="auto"/>
          <w:szCs w:val="20"/>
        </w:rPr>
        <w:t>Akce na podporu bezpečnosti seniorů (C3.2.2.1./str161)</w:t>
      </w:r>
    </w:p>
    <w:p w:rsidR="0000268E" w:rsidRPr="00162B8B" w:rsidRDefault="001452BD" w:rsidP="00361692">
      <w:pPr>
        <w:numPr>
          <w:ilvl w:val="0"/>
          <w:numId w:val="2"/>
        </w:numPr>
        <w:spacing w:line="240" w:lineRule="auto"/>
        <w:rPr>
          <w:color w:val="auto"/>
          <w:szCs w:val="20"/>
        </w:rPr>
      </w:pPr>
      <w:r w:rsidRPr="00162B8B">
        <w:rPr>
          <w:color w:val="auto"/>
          <w:szCs w:val="20"/>
        </w:rPr>
        <w:t>Odstraňování bariér ve veřejném prostoru (B1.4.1./ od str.str142) </w:t>
      </w:r>
    </w:p>
    <w:p w:rsidR="00361692" w:rsidRPr="00162B8B" w:rsidRDefault="00361692" w:rsidP="00A03D08">
      <w:pPr>
        <w:spacing w:line="240" w:lineRule="auto"/>
        <w:rPr>
          <w:color w:val="auto"/>
          <w:szCs w:val="20"/>
        </w:rPr>
      </w:pPr>
    </w:p>
    <w:p w:rsidR="00361692" w:rsidRPr="00162B8B" w:rsidRDefault="0016200A" w:rsidP="00A03D08">
      <w:pPr>
        <w:spacing w:line="240" w:lineRule="auto"/>
        <w:rPr>
          <w:color w:val="auto"/>
          <w:szCs w:val="20"/>
        </w:rPr>
      </w:pPr>
      <w:r w:rsidRPr="00162B8B">
        <w:rPr>
          <w:color w:val="auto"/>
          <w:szCs w:val="20"/>
        </w:rPr>
        <w:t>Jednotlivé</w:t>
      </w:r>
      <w:r w:rsidR="00162B8B" w:rsidRPr="00162B8B">
        <w:rPr>
          <w:color w:val="auto"/>
          <w:szCs w:val="20"/>
        </w:rPr>
        <w:t xml:space="preserve"> vyznačené</w:t>
      </w:r>
      <w:r w:rsidRPr="00162B8B">
        <w:rPr>
          <w:color w:val="auto"/>
          <w:szCs w:val="20"/>
        </w:rPr>
        <w:t xml:space="preserve"> priority budou řešeny na poradním sboru v tomto časovém harmonogramu.</w:t>
      </w:r>
    </w:p>
    <w:p w:rsidR="0016200A" w:rsidRPr="00162B8B" w:rsidRDefault="0016200A" w:rsidP="00A03D08">
      <w:pPr>
        <w:spacing w:line="240" w:lineRule="auto"/>
        <w:rPr>
          <w:color w:val="auto"/>
          <w:szCs w:val="20"/>
        </w:rPr>
      </w:pPr>
      <w:r w:rsidRPr="00162B8B">
        <w:rPr>
          <w:color w:val="auto"/>
          <w:szCs w:val="20"/>
        </w:rPr>
        <w:t xml:space="preserve">Duben: </w:t>
      </w:r>
      <w:r w:rsidR="00162B8B" w:rsidRPr="00162B8B">
        <w:rPr>
          <w:color w:val="auto"/>
          <w:szCs w:val="20"/>
        </w:rPr>
        <w:t>Kampaň na podporu sendvičové generace</w:t>
      </w:r>
    </w:p>
    <w:p w:rsidR="00162B8B" w:rsidRPr="00162B8B" w:rsidRDefault="00162B8B" w:rsidP="00A03D08">
      <w:pPr>
        <w:spacing w:line="240" w:lineRule="auto"/>
        <w:rPr>
          <w:color w:val="auto"/>
          <w:szCs w:val="20"/>
        </w:rPr>
      </w:pPr>
      <w:r w:rsidRPr="00162B8B">
        <w:rPr>
          <w:color w:val="auto"/>
          <w:szCs w:val="20"/>
        </w:rPr>
        <w:t>Červen: Monitorovací zpráva</w:t>
      </w:r>
    </w:p>
    <w:p w:rsidR="00162B8B" w:rsidRPr="00162B8B" w:rsidRDefault="00162B8B" w:rsidP="00A03D08">
      <w:pPr>
        <w:spacing w:line="240" w:lineRule="auto"/>
        <w:rPr>
          <w:color w:val="auto"/>
          <w:szCs w:val="20"/>
        </w:rPr>
      </w:pPr>
      <w:r w:rsidRPr="00162B8B">
        <w:rPr>
          <w:color w:val="auto"/>
          <w:szCs w:val="20"/>
        </w:rPr>
        <w:t>Září: Bytová problematika</w:t>
      </w:r>
    </w:p>
    <w:p w:rsidR="00361692" w:rsidRDefault="00361692" w:rsidP="00A03D08">
      <w:pPr>
        <w:spacing w:line="240" w:lineRule="auto"/>
        <w:rPr>
          <w:szCs w:val="20"/>
        </w:rPr>
      </w:pPr>
    </w:p>
    <w:p w:rsidR="00A73AB3" w:rsidRDefault="00A73AB3" w:rsidP="00A03D08">
      <w:pPr>
        <w:spacing w:line="240" w:lineRule="auto"/>
        <w:rPr>
          <w:color w:val="auto"/>
          <w:szCs w:val="20"/>
        </w:rPr>
      </w:pPr>
      <w:r w:rsidRPr="00A73AB3">
        <w:rPr>
          <w:color w:val="auto"/>
          <w:szCs w:val="20"/>
        </w:rPr>
        <w:t>Bc. Tesařová předala slovo paní předsedkyni, která přešla přímo k</w:t>
      </w:r>
      <w:r>
        <w:rPr>
          <w:color w:val="auto"/>
          <w:szCs w:val="20"/>
        </w:rPr>
        <w:t xml:space="preserve"> hlavnímu bodu příští schůze, kterým bude „Kampaň na podporu sendvičové generace“. </w:t>
      </w:r>
    </w:p>
    <w:p w:rsidR="004B76CE" w:rsidRPr="00783209" w:rsidRDefault="004B76CE" w:rsidP="00A03D08">
      <w:pPr>
        <w:spacing w:line="240" w:lineRule="auto"/>
        <w:rPr>
          <w:b/>
          <w:color w:val="auto"/>
          <w:szCs w:val="20"/>
        </w:rPr>
      </w:pPr>
      <w:bookmarkStart w:id="1" w:name="_Hlk1981660"/>
      <w:r w:rsidRPr="00783209">
        <w:rPr>
          <w:b/>
          <w:color w:val="auto"/>
          <w:szCs w:val="20"/>
        </w:rPr>
        <w:t>Termín další schůze je již stanoven, a to na pátek 12.4.2019 v </w:t>
      </w:r>
      <w:proofErr w:type="gramStart"/>
      <w:r w:rsidRPr="00783209">
        <w:rPr>
          <w:b/>
          <w:color w:val="auto"/>
          <w:szCs w:val="20"/>
        </w:rPr>
        <w:t>9-11hod</w:t>
      </w:r>
      <w:proofErr w:type="gramEnd"/>
      <w:r w:rsidRPr="00783209">
        <w:rPr>
          <w:b/>
          <w:color w:val="auto"/>
          <w:szCs w:val="20"/>
        </w:rPr>
        <w:t>.</w:t>
      </w:r>
    </w:p>
    <w:bookmarkEnd w:id="1"/>
    <w:p w:rsidR="004B76CE" w:rsidRDefault="004B76CE" w:rsidP="00A03D08">
      <w:pPr>
        <w:spacing w:line="240" w:lineRule="auto"/>
        <w:rPr>
          <w:color w:val="auto"/>
          <w:szCs w:val="20"/>
        </w:rPr>
      </w:pPr>
      <w:r>
        <w:rPr>
          <w:color w:val="auto"/>
          <w:szCs w:val="20"/>
        </w:rPr>
        <w:t>Úkol: Zaslat návrhy na řešení kampaně, a to do 17.3. na mail Bc. Tesařové. Na dubnovém setkání proběhne diskuze k jednotlivým návrhům a bude odsouhlasen obsah kampaně.</w:t>
      </w:r>
    </w:p>
    <w:p w:rsidR="004B76CE" w:rsidRDefault="00852F63" w:rsidP="00A03D08">
      <w:pPr>
        <w:spacing w:line="240" w:lineRule="auto"/>
        <w:rPr>
          <w:color w:val="auto"/>
          <w:szCs w:val="20"/>
        </w:rPr>
      </w:pPr>
      <w:r>
        <w:rPr>
          <w:color w:val="auto"/>
          <w:szCs w:val="20"/>
        </w:rPr>
        <w:t>Informace potřebné k zasílání návrhů:</w:t>
      </w:r>
    </w:p>
    <w:p w:rsidR="00852F63" w:rsidRDefault="00852F63" w:rsidP="00A03D08">
      <w:pPr>
        <w:spacing w:line="240" w:lineRule="auto"/>
        <w:rPr>
          <w:color w:val="auto"/>
          <w:szCs w:val="20"/>
        </w:rPr>
      </w:pPr>
      <w:r>
        <w:rPr>
          <w:color w:val="auto"/>
          <w:szCs w:val="20"/>
        </w:rPr>
        <w:t>Kampaň bude pro období 2019 a 2020 a v každém roce je na ni vyčleněna částka 80 000Kč.</w:t>
      </w:r>
    </w:p>
    <w:p w:rsidR="00852F63" w:rsidRPr="00087F1C" w:rsidRDefault="00852F63" w:rsidP="00A03D08">
      <w:pPr>
        <w:spacing w:line="240" w:lineRule="auto"/>
        <w:rPr>
          <w:b/>
          <w:color w:val="auto"/>
          <w:szCs w:val="20"/>
        </w:rPr>
      </w:pPr>
      <w:r w:rsidRPr="00087F1C">
        <w:rPr>
          <w:b/>
          <w:color w:val="auto"/>
          <w:szCs w:val="20"/>
        </w:rPr>
        <w:t>Poradní sbor stanovil tyto prioritní okruhy, které by měla kampaň řešit:</w:t>
      </w:r>
    </w:p>
    <w:p w:rsidR="00852F63" w:rsidRPr="00087F1C" w:rsidRDefault="00852F63" w:rsidP="00852F63">
      <w:pPr>
        <w:pStyle w:val="Odstavecseseznamem"/>
        <w:numPr>
          <w:ilvl w:val="0"/>
          <w:numId w:val="3"/>
        </w:numPr>
        <w:spacing w:line="240" w:lineRule="auto"/>
        <w:rPr>
          <w:b/>
          <w:color w:val="auto"/>
          <w:szCs w:val="20"/>
        </w:rPr>
      </w:pPr>
      <w:r w:rsidRPr="00087F1C">
        <w:rPr>
          <w:b/>
          <w:color w:val="auto"/>
          <w:szCs w:val="20"/>
        </w:rPr>
        <w:t xml:space="preserve">Jak připravit rodiny co nejlépe na to, aby odlehčily zdravotnímu systému (sociologické prognózy ukazují, že v budoucnu počet seniorů převýší kapacity </w:t>
      </w:r>
      <w:proofErr w:type="gramStart"/>
      <w:r w:rsidR="009D6764" w:rsidRPr="00087F1C">
        <w:rPr>
          <w:b/>
          <w:color w:val="auto"/>
          <w:szCs w:val="20"/>
        </w:rPr>
        <w:t>zdravotního  a</w:t>
      </w:r>
      <w:proofErr w:type="gramEnd"/>
      <w:r w:rsidR="009D6764" w:rsidRPr="00087F1C">
        <w:rPr>
          <w:b/>
          <w:color w:val="auto"/>
          <w:szCs w:val="20"/>
        </w:rPr>
        <w:t xml:space="preserve"> sociálního systému).</w:t>
      </w:r>
    </w:p>
    <w:p w:rsidR="00852F63" w:rsidRPr="00087F1C" w:rsidRDefault="00852F63" w:rsidP="00852F63">
      <w:pPr>
        <w:pStyle w:val="Odstavecseseznamem"/>
        <w:numPr>
          <w:ilvl w:val="0"/>
          <w:numId w:val="3"/>
        </w:numPr>
        <w:spacing w:line="240" w:lineRule="auto"/>
        <w:rPr>
          <w:b/>
          <w:color w:val="auto"/>
          <w:szCs w:val="20"/>
        </w:rPr>
      </w:pPr>
      <w:r w:rsidRPr="00087F1C">
        <w:rPr>
          <w:b/>
          <w:color w:val="auto"/>
          <w:szCs w:val="20"/>
        </w:rPr>
        <w:t>Pomoci lidem od strachu pečovat, více zviditelnit služby, co již existují</w:t>
      </w:r>
    </w:p>
    <w:p w:rsidR="00852F63" w:rsidRPr="00087F1C" w:rsidRDefault="00852F63" w:rsidP="00852F63">
      <w:pPr>
        <w:pStyle w:val="Odstavecseseznamem"/>
        <w:numPr>
          <w:ilvl w:val="0"/>
          <w:numId w:val="3"/>
        </w:numPr>
        <w:spacing w:line="240" w:lineRule="auto"/>
        <w:rPr>
          <w:b/>
          <w:color w:val="auto"/>
          <w:szCs w:val="20"/>
        </w:rPr>
      </w:pPr>
      <w:r w:rsidRPr="00087F1C">
        <w:rPr>
          <w:b/>
          <w:color w:val="auto"/>
          <w:szCs w:val="20"/>
        </w:rPr>
        <w:t>Podpora mezigeneračního soužití</w:t>
      </w:r>
    </w:p>
    <w:p w:rsidR="009D6764" w:rsidRPr="00087F1C" w:rsidRDefault="009D6764" w:rsidP="00852F63">
      <w:pPr>
        <w:pStyle w:val="Odstavecseseznamem"/>
        <w:numPr>
          <w:ilvl w:val="0"/>
          <w:numId w:val="3"/>
        </w:numPr>
        <w:spacing w:line="240" w:lineRule="auto"/>
        <w:rPr>
          <w:b/>
          <w:color w:val="auto"/>
          <w:szCs w:val="20"/>
        </w:rPr>
      </w:pPr>
      <w:r w:rsidRPr="00087F1C">
        <w:rPr>
          <w:b/>
          <w:color w:val="auto"/>
          <w:szCs w:val="20"/>
        </w:rPr>
        <w:t>Ocenění společenského významu práce sendvičové generace</w:t>
      </w:r>
    </w:p>
    <w:p w:rsidR="009D6764" w:rsidRDefault="009D6764" w:rsidP="00852F63">
      <w:pPr>
        <w:pStyle w:val="Odstavecseseznamem"/>
        <w:numPr>
          <w:ilvl w:val="0"/>
          <w:numId w:val="3"/>
        </w:numPr>
        <w:spacing w:line="240" w:lineRule="auto"/>
        <w:rPr>
          <w:b/>
          <w:color w:val="auto"/>
          <w:szCs w:val="20"/>
        </w:rPr>
      </w:pPr>
      <w:r w:rsidRPr="00087F1C">
        <w:rPr>
          <w:b/>
          <w:color w:val="auto"/>
          <w:szCs w:val="20"/>
        </w:rPr>
        <w:t>Podpora pečujících – „jak odlehčit pečujícím“</w:t>
      </w:r>
      <w:r w:rsidR="00783209" w:rsidRPr="00087F1C">
        <w:rPr>
          <w:b/>
          <w:color w:val="auto"/>
          <w:szCs w:val="20"/>
        </w:rPr>
        <w:t>.</w:t>
      </w:r>
      <w:r w:rsidRPr="00087F1C">
        <w:rPr>
          <w:b/>
          <w:color w:val="auto"/>
          <w:szCs w:val="20"/>
        </w:rPr>
        <w:t xml:space="preserve"> </w:t>
      </w:r>
      <w:r w:rsidR="00783209" w:rsidRPr="00087F1C">
        <w:rPr>
          <w:b/>
          <w:color w:val="auto"/>
          <w:szCs w:val="20"/>
        </w:rPr>
        <w:t>Pečující potřebuje najít</w:t>
      </w:r>
      <w:r w:rsidRPr="00087F1C">
        <w:rPr>
          <w:b/>
          <w:color w:val="auto"/>
          <w:szCs w:val="20"/>
        </w:rPr>
        <w:t xml:space="preserve"> čas sám pro sebe, </w:t>
      </w:r>
      <w:r w:rsidR="00783209" w:rsidRPr="00087F1C">
        <w:rPr>
          <w:b/>
          <w:color w:val="auto"/>
          <w:szCs w:val="20"/>
        </w:rPr>
        <w:t xml:space="preserve">pro </w:t>
      </w:r>
      <w:r w:rsidRPr="00087F1C">
        <w:rPr>
          <w:b/>
          <w:color w:val="auto"/>
          <w:szCs w:val="20"/>
        </w:rPr>
        <w:t xml:space="preserve">odpočinek a </w:t>
      </w:r>
      <w:r w:rsidR="00783209" w:rsidRPr="00087F1C">
        <w:rPr>
          <w:b/>
          <w:color w:val="auto"/>
          <w:szCs w:val="20"/>
        </w:rPr>
        <w:t>načerpání sil</w:t>
      </w:r>
      <w:r w:rsidRPr="00087F1C">
        <w:rPr>
          <w:b/>
          <w:color w:val="auto"/>
          <w:szCs w:val="20"/>
        </w:rPr>
        <w:t>.</w:t>
      </w:r>
    </w:p>
    <w:p w:rsidR="00087F1C" w:rsidRPr="00087F1C" w:rsidRDefault="00087F1C" w:rsidP="00087F1C">
      <w:pPr>
        <w:pStyle w:val="Odstavecseseznamem"/>
        <w:spacing w:line="240" w:lineRule="auto"/>
        <w:rPr>
          <w:b/>
          <w:color w:val="auto"/>
          <w:szCs w:val="20"/>
        </w:rPr>
      </w:pPr>
    </w:p>
    <w:p w:rsidR="00A73AB3" w:rsidRDefault="0027185F" w:rsidP="00A03D08">
      <w:pPr>
        <w:spacing w:line="240" w:lineRule="auto"/>
        <w:rPr>
          <w:color w:val="auto"/>
          <w:szCs w:val="20"/>
        </w:rPr>
      </w:pPr>
      <w:r>
        <w:rPr>
          <w:color w:val="auto"/>
          <w:szCs w:val="20"/>
        </w:rPr>
        <w:t>K tématům vznikla diskuze, ve které zazněly tyto nejdůležitější podněty:</w:t>
      </w:r>
    </w:p>
    <w:p w:rsidR="0027185F" w:rsidRDefault="0027185F" w:rsidP="0027185F">
      <w:pPr>
        <w:pStyle w:val="Odstavecseseznamem"/>
        <w:numPr>
          <w:ilvl w:val="0"/>
          <w:numId w:val="4"/>
        </w:numPr>
        <w:spacing w:line="240" w:lineRule="auto"/>
        <w:rPr>
          <w:color w:val="auto"/>
          <w:szCs w:val="20"/>
        </w:rPr>
      </w:pPr>
      <w:proofErr w:type="spellStart"/>
      <w:r>
        <w:rPr>
          <w:color w:val="auto"/>
          <w:szCs w:val="20"/>
        </w:rPr>
        <w:t>Ojezdská</w:t>
      </w:r>
      <w:proofErr w:type="spellEnd"/>
      <w:r>
        <w:rPr>
          <w:color w:val="auto"/>
          <w:szCs w:val="20"/>
        </w:rPr>
        <w:t>: do příští schůze zjistit data o tom, kolik je na území města Brna vypláceno příspěvků na péči.</w:t>
      </w:r>
    </w:p>
    <w:p w:rsidR="0027185F" w:rsidRDefault="0027185F" w:rsidP="0027185F">
      <w:pPr>
        <w:pStyle w:val="Odstavecseseznamem"/>
        <w:numPr>
          <w:ilvl w:val="0"/>
          <w:numId w:val="4"/>
        </w:numPr>
        <w:spacing w:line="240" w:lineRule="auto"/>
        <w:rPr>
          <w:color w:val="auto"/>
          <w:szCs w:val="20"/>
        </w:rPr>
      </w:pPr>
      <w:proofErr w:type="spellStart"/>
      <w:r>
        <w:rPr>
          <w:color w:val="auto"/>
          <w:szCs w:val="20"/>
        </w:rPr>
        <w:t>Rabušicová</w:t>
      </w:r>
      <w:proofErr w:type="spellEnd"/>
      <w:r>
        <w:rPr>
          <w:color w:val="auto"/>
          <w:szCs w:val="20"/>
        </w:rPr>
        <w:t xml:space="preserve">: Odbor zdraví má k dispozici </w:t>
      </w:r>
      <w:r w:rsidR="008F58B1">
        <w:rPr>
          <w:color w:val="auto"/>
          <w:szCs w:val="20"/>
        </w:rPr>
        <w:t>studii o pohybu pacientů po</w:t>
      </w:r>
      <w:r>
        <w:rPr>
          <w:color w:val="auto"/>
          <w:szCs w:val="20"/>
        </w:rPr>
        <w:t xml:space="preserve"> zdravotnických zařízeních ve městě Brně, jsou zde cenná statistická data, která vypovídají o současné situaci ve zdravotní péči a o jejích trendech do budoucna.</w:t>
      </w:r>
    </w:p>
    <w:p w:rsidR="0027185F" w:rsidRDefault="0027185F" w:rsidP="0027185F">
      <w:pPr>
        <w:pStyle w:val="Odstavecseseznamem"/>
        <w:numPr>
          <w:ilvl w:val="0"/>
          <w:numId w:val="4"/>
        </w:numPr>
        <w:spacing w:line="240" w:lineRule="auto"/>
        <w:rPr>
          <w:color w:val="auto"/>
          <w:szCs w:val="20"/>
        </w:rPr>
      </w:pPr>
      <w:proofErr w:type="spellStart"/>
      <w:r>
        <w:rPr>
          <w:color w:val="auto"/>
          <w:szCs w:val="20"/>
        </w:rPr>
        <w:t>Ojezdská</w:t>
      </w:r>
      <w:proofErr w:type="spellEnd"/>
      <w:r>
        <w:rPr>
          <w:color w:val="auto"/>
          <w:szCs w:val="20"/>
        </w:rPr>
        <w:t>:  Tyto statistické informace b</w:t>
      </w:r>
      <w:r w:rsidR="00C81A01">
        <w:rPr>
          <w:color w:val="auto"/>
          <w:szCs w:val="20"/>
        </w:rPr>
        <w:t>y mohly být součástí monitorovac</w:t>
      </w:r>
      <w:bookmarkStart w:id="2" w:name="_GoBack"/>
      <w:bookmarkEnd w:id="2"/>
      <w:r>
        <w:rPr>
          <w:color w:val="auto"/>
          <w:szCs w:val="20"/>
        </w:rPr>
        <w:t>í zprávy o rodině.</w:t>
      </w:r>
    </w:p>
    <w:p w:rsidR="0027185F" w:rsidRDefault="0027185F" w:rsidP="0027185F">
      <w:pPr>
        <w:pStyle w:val="Odstavecseseznamem"/>
        <w:numPr>
          <w:ilvl w:val="0"/>
          <w:numId w:val="4"/>
        </w:numPr>
        <w:spacing w:line="240" w:lineRule="auto"/>
        <w:rPr>
          <w:color w:val="auto"/>
          <w:szCs w:val="20"/>
        </w:rPr>
      </w:pPr>
      <w:r>
        <w:rPr>
          <w:color w:val="auto"/>
          <w:szCs w:val="20"/>
        </w:rPr>
        <w:t xml:space="preserve">Navrátilová: </w:t>
      </w:r>
      <w:r w:rsidR="008F58B1">
        <w:rPr>
          <w:color w:val="auto"/>
          <w:szCs w:val="20"/>
        </w:rPr>
        <w:t>V</w:t>
      </w:r>
      <w:r>
        <w:rPr>
          <w:color w:val="auto"/>
          <w:szCs w:val="20"/>
        </w:rPr>
        <w:t xml:space="preserve"> budoucnu </w:t>
      </w:r>
      <w:r w:rsidR="005E7E6A">
        <w:rPr>
          <w:color w:val="auto"/>
          <w:szCs w:val="20"/>
        </w:rPr>
        <w:t>bude pro stát obtížné</w:t>
      </w:r>
      <w:r>
        <w:rPr>
          <w:color w:val="auto"/>
          <w:szCs w:val="20"/>
        </w:rPr>
        <w:t xml:space="preserve"> finančně zajistit péči</w:t>
      </w:r>
      <w:r w:rsidR="007C13D6">
        <w:rPr>
          <w:color w:val="auto"/>
          <w:szCs w:val="20"/>
        </w:rPr>
        <w:t xml:space="preserve"> o rostoucí počet seniorů, </w:t>
      </w:r>
      <w:r w:rsidR="008F58B1">
        <w:rPr>
          <w:color w:val="auto"/>
          <w:szCs w:val="20"/>
        </w:rPr>
        <w:t>Již v současnosti je nutné budovat</w:t>
      </w:r>
      <w:r w:rsidR="007C13D6">
        <w:rPr>
          <w:color w:val="auto"/>
          <w:szCs w:val="20"/>
        </w:rPr>
        <w:t xml:space="preserve"> multidisciplinární přístup.</w:t>
      </w:r>
    </w:p>
    <w:p w:rsidR="007C13D6" w:rsidRDefault="007C13D6" w:rsidP="0027185F">
      <w:pPr>
        <w:pStyle w:val="Odstavecseseznamem"/>
        <w:numPr>
          <w:ilvl w:val="0"/>
          <w:numId w:val="4"/>
        </w:numPr>
        <w:spacing w:line="240" w:lineRule="auto"/>
        <w:rPr>
          <w:color w:val="auto"/>
          <w:szCs w:val="20"/>
        </w:rPr>
      </w:pPr>
      <w:r>
        <w:rPr>
          <w:color w:val="auto"/>
          <w:szCs w:val="20"/>
        </w:rPr>
        <w:t xml:space="preserve">Vondráčková: </w:t>
      </w:r>
      <w:r w:rsidR="008F58B1">
        <w:rPr>
          <w:color w:val="auto"/>
          <w:szCs w:val="20"/>
        </w:rPr>
        <w:t>J</w:t>
      </w:r>
      <w:r>
        <w:rPr>
          <w:color w:val="auto"/>
          <w:szCs w:val="20"/>
        </w:rPr>
        <w:t xml:space="preserve">e třeba upozornit i na specifickou skupinu </w:t>
      </w:r>
      <w:r w:rsidRPr="007C13D6">
        <w:rPr>
          <w:b/>
          <w:color w:val="auto"/>
          <w:szCs w:val="20"/>
        </w:rPr>
        <w:t>osamělých seniorů</w:t>
      </w:r>
      <w:r>
        <w:rPr>
          <w:color w:val="auto"/>
          <w:szCs w:val="20"/>
        </w:rPr>
        <w:t xml:space="preserve">, tedy těch, kteří nemají vlastní děti ani jinou blízkou rodinu, je velmi obtížné pro ně najít rychle vhodnou službu, při náhlém zhoršení </w:t>
      </w:r>
      <w:proofErr w:type="spellStart"/>
      <w:r>
        <w:rPr>
          <w:color w:val="auto"/>
          <w:szCs w:val="20"/>
        </w:rPr>
        <w:t>zdr</w:t>
      </w:r>
      <w:proofErr w:type="spellEnd"/>
      <w:r>
        <w:rPr>
          <w:color w:val="auto"/>
          <w:szCs w:val="20"/>
        </w:rPr>
        <w:t xml:space="preserve">. </w:t>
      </w:r>
      <w:r w:rsidR="008F58B1">
        <w:rPr>
          <w:color w:val="auto"/>
          <w:szCs w:val="20"/>
        </w:rPr>
        <w:t>s</w:t>
      </w:r>
      <w:r>
        <w:rPr>
          <w:color w:val="auto"/>
          <w:szCs w:val="20"/>
        </w:rPr>
        <w:t>tavu.</w:t>
      </w:r>
    </w:p>
    <w:p w:rsidR="007C13D6" w:rsidRDefault="007C13D6" w:rsidP="0027185F">
      <w:pPr>
        <w:pStyle w:val="Odstavecseseznamem"/>
        <w:numPr>
          <w:ilvl w:val="0"/>
          <w:numId w:val="4"/>
        </w:numPr>
        <w:spacing w:line="240" w:lineRule="auto"/>
        <w:rPr>
          <w:color w:val="auto"/>
          <w:szCs w:val="20"/>
        </w:rPr>
      </w:pPr>
      <w:proofErr w:type="spellStart"/>
      <w:r>
        <w:rPr>
          <w:color w:val="auto"/>
          <w:szCs w:val="20"/>
        </w:rPr>
        <w:t>Rabušicová</w:t>
      </w:r>
      <w:proofErr w:type="spellEnd"/>
      <w:r>
        <w:rPr>
          <w:color w:val="auto"/>
          <w:szCs w:val="20"/>
        </w:rPr>
        <w:t>: K problému s nedostatkem kapacit přispívá i fakt, že je nedostatek zdravotnického personálu.</w:t>
      </w:r>
    </w:p>
    <w:p w:rsidR="007C13D6" w:rsidRDefault="008F58B1" w:rsidP="0027185F">
      <w:pPr>
        <w:pStyle w:val="Odstavecseseznamem"/>
        <w:numPr>
          <w:ilvl w:val="0"/>
          <w:numId w:val="4"/>
        </w:numPr>
        <w:spacing w:line="240" w:lineRule="auto"/>
        <w:rPr>
          <w:color w:val="auto"/>
          <w:szCs w:val="20"/>
        </w:rPr>
      </w:pPr>
      <w:r>
        <w:rPr>
          <w:color w:val="auto"/>
          <w:szCs w:val="20"/>
        </w:rPr>
        <w:t>Šléglová: Zdravotnický personál neprování edukaci rodinných příslušníků v </w:t>
      </w:r>
      <w:proofErr w:type="gramStart"/>
      <w:r>
        <w:rPr>
          <w:color w:val="auto"/>
          <w:szCs w:val="20"/>
        </w:rPr>
        <w:t>tom,  jak</w:t>
      </w:r>
      <w:proofErr w:type="gramEnd"/>
      <w:r>
        <w:rPr>
          <w:color w:val="auto"/>
          <w:szCs w:val="20"/>
        </w:rPr>
        <w:t xml:space="preserve"> o pacienta pečovat po propuštění z nemocnice. Apelovat v nemocnicích zřízených městem na to, aby lékaři a sestry tak činili.</w:t>
      </w:r>
    </w:p>
    <w:p w:rsidR="008F58B1" w:rsidRDefault="008F58B1" w:rsidP="0027185F">
      <w:pPr>
        <w:pStyle w:val="Odstavecseseznamem"/>
        <w:numPr>
          <w:ilvl w:val="0"/>
          <w:numId w:val="4"/>
        </w:numPr>
        <w:spacing w:line="240" w:lineRule="auto"/>
        <w:rPr>
          <w:color w:val="auto"/>
          <w:szCs w:val="20"/>
        </w:rPr>
      </w:pPr>
      <w:proofErr w:type="spellStart"/>
      <w:r>
        <w:rPr>
          <w:color w:val="auto"/>
          <w:szCs w:val="20"/>
        </w:rPr>
        <w:t>Rabušicová</w:t>
      </w:r>
      <w:proofErr w:type="spellEnd"/>
      <w:r>
        <w:rPr>
          <w:color w:val="auto"/>
          <w:szCs w:val="20"/>
        </w:rPr>
        <w:t>: Školení pro rodinné příslušníky můžeme zajistit ze strany magistrátu.</w:t>
      </w:r>
    </w:p>
    <w:p w:rsidR="008F58B1" w:rsidRDefault="00087F1C" w:rsidP="0027185F">
      <w:pPr>
        <w:pStyle w:val="Odstavecseseznamem"/>
        <w:numPr>
          <w:ilvl w:val="0"/>
          <w:numId w:val="4"/>
        </w:numPr>
        <w:spacing w:line="240" w:lineRule="auto"/>
        <w:rPr>
          <w:color w:val="auto"/>
          <w:szCs w:val="20"/>
        </w:rPr>
      </w:pPr>
      <w:r>
        <w:rPr>
          <w:color w:val="auto"/>
          <w:szCs w:val="20"/>
        </w:rPr>
        <w:t>Navrátilová: P</w:t>
      </w:r>
      <w:r w:rsidR="008F58B1">
        <w:rPr>
          <w:color w:val="auto"/>
          <w:szCs w:val="20"/>
        </w:rPr>
        <w:t>říklad dobré praxe z Říma: nemocnice využívá pro mnoho aktivit dobrovolníky.</w:t>
      </w:r>
    </w:p>
    <w:p w:rsidR="008F58B1" w:rsidRDefault="00F06825" w:rsidP="0027185F">
      <w:pPr>
        <w:pStyle w:val="Odstavecseseznamem"/>
        <w:numPr>
          <w:ilvl w:val="0"/>
          <w:numId w:val="4"/>
        </w:numPr>
        <w:spacing w:line="240" w:lineRule="auto"/>
        <w:rPr>
          <w:color w:val="auto"/>
          <w:szCs w:val="20"/>
        </w:rPr>
      </w:pPr>
      <w:proofErr w:type="spellStart"/>
      <w:r>
        <w:rPr>
          <w:color w:val="auto"/>
          <w:szCs w:val="20"/>
        </w:rPr>
        <w:t>Ojezdská</w:t>
      </w:r>
      <w:proofErr w:type="spellEnd"/>
      <w:r>
        <w:rPr>
          <w:color w:val="auto"/>
          <w:szCs w:val="20"/>
        </w:rPr>
        <w:t>: Další pří</w:t>
      </w:r>
      <w:r w:rsidR="008F58B1">
        <w:rPr>
          <w:color w:val="auto"/>
          <w:szCs w:val="20"/>
        </w:rPr>
        <w:t xml:space="preserve">klad-studenti VŠ </w:t>
      </w:r>
      <w:r w:rsidR="00087F1C">
        <w:rPr>
          <w:color w:val="auto"/>
          <w:szCs w:val="20"/>
        </w:rPr>
        <w:t>musí splnit několik hodi</w:t>
      </w:r>
      <w:r w:rsidR="008F58B1">
        <w:rPr>
          <w:color w:val="auto"/>
          <w:szCs w:val="20"/>
        </w:rPr>
        <w:t xml:space="preserve">n dobrovolnictví, aby získali zápočet. </w:t>
      </w:r>
    </w:p>
    <w:p w:rsidR="008F58B1" w:rsidRDefault="008F58B1" w:rsidP="0027185F">
      <w:pPr>
        <w:pStyle w:val="Odstavecseseznamem"/>
        <w:numPr>
          <w:ilvl w:val="0"/>
          <w:numId w:val="4"/>
        </w:numPr>
        <w:spacing w:line="240" w:lineRule="auto"/>
        <w:rPr>
          <w:color w:val="auto"/>
          <w:szCs w:val="20"/>
        </w:rPr>
      </w:pPr>
      <w:r>
        <w:rPr>
          <w:color w:val="auto"/>
          <w:szCs w:val="20"/>
        </w:rPr>
        <w:t xml:space="preserve">Nečasová, </w:t>
      </w:r>
      <w:proofErr w:type="spellStart"/>
      <w:r>
        <w:rPr>
          <w:color w:val="auto"/>
          <w:szCs w:val="20"/>
        </w:rPr>
        <w:t>Rabušicová</w:t>
      </w:r>
      <w:proofErr w:type="spellEnd"/>
      <w:r>
        <w:rPr>
          <w:color w:val="auto"/>
          <w:szCs w:val="20"/>
        </w:rPr>
        <w:t>: S dobrovolnictvím je spojena celá řada právních problémů-za pacienta odpovídá zdravotnické zařízení, d</w:t>
      </w:r>
      <w:r w:rsidR="007C13B5">
        <w:rPr>
          <w:color w:val="auto"/>
          <w:szCs w:val="20"/>
        </w:rPr>
        <w:t>obrovolník musí být proškolen, pojištěn atd.</w:t>
      </w:r>
      <w:r w:rsidR="00087F1C">
        <w:rPr>
          <w:color w:val="auto"/>
          <w:szCs w:val="20"/>
        </w:rPr>
        <w:t xml:space="preserve"> V některých nemocnicích dobrovolnictví funguje, např. u </w:t>
      </w:r>
      <w:proofErr w:type="spellStart"/>
      <w:r w:rsidR="00087F1C">
        <w:rPr>
          <w:color w:val="auto"/>
          <w:szCs w:val="20"/>
        </w:rPr>
        <w:t>Nem</w:t>
      </w:r>
      <w:proofErr w:type="spellEnd"/>
      <w:r w:rsidR="00087F1C">
        <w:rPr>
          <w:color w:val="auto"/>
          <w:szCs w:val="20"/>
        </w:rPr>
        <w:t>. Milosrdných bratří.</w:t>
      </w:r>
    </w:p>
    <w:p w:rsidR="00087F1C" w:rsidRDefault="00087F1C" w:rsidP="0027185F">
      <w:pPr>
        <w:pStyle w:val="Odstavecseseznamem"/>
        <w:numPr>
          <w:ilvl w:val="0"/>
          <w:numId w:val="4"/>
        </w:numPr>
        <w:spacing w:line="240" w:lineRule="auto"/>
        <w:rPr>
          <w:color w:val="auto"/>
          <w:szCs w:val="20"/>
        </w:rPr>
      </w:pPr>
      <w:r>
        <w:rPr>
          <w:color w:val="auto"/>
          <w:szCs w:val="20"/>
        </w:rPr>
        <w:lastRenderedPageBreak/>
        <w:t>Šléglová: v současné době se připravuje Memorandum pro pečující osoby, propojíme tuto aktivitu s připravovanou kampaní pro sendvičovou generaci.</w:t>
      </w:r>
    </w:p>
    <w:p w:rsidR="0027185F" w:rsidRDefault="0027185F" w:rsidP="00A03D08">
      <w:pPr>
        <w:spacing w:line="240" w:lineRule="auto"/>
        <w:rPr>
          <w:color w:val="auto"/>
          <w:szCs w:val="20"/>
        </w:rPr>
      </w:pPr>
    </w:p>
    <w:p w:rsidR="00087F1C" w:rsidRDefault="00087F1C" w:rsidP="00A03D08">
      <w:pPr>
        <w:spacing w:line="240" w:lineRule="auto"/>
        <w:rPr>
          <w:color w:val="auto"/>
          <w:szCs w:val="20"/>
          <w:u w:val="single"/>
        </w:rPr>
      </w:pPr>
      <w:r w:rsidRPr="00087F1C">
        <w:rPr>
          <w:color w:val="auto"/>
          <w:szCs w:val="20"/>
          <w:u w:val="single"/>
        </w:rPr>
        <w:t>Ad 4. Různé</w:t>
      </w:r>
    </w:p>
    <w:p w:rsidR="00087F1C" w:rsidRPr="00087F1C" w:rsidRDefault="004B490E" w:rsidP="00A03D08">
      <w:pPr>
        <w:spacing w:line="240" w:lineRule="auto"/>
        <w:rPr>
          <w:color w:val="auto"/>
          <w:szCs w:val="20"/>
        </w:rPr>
      </w:pPr>
      <w:r>
        <w:rPr>
          <w:color w:val="auto"/>
          <w:szCs w:val="20"/>
        </w:rPr>
        <w:t xml:space="preserve">Žádná další témata nebyla předmětem tohoto jednání. Paní předsedkyně poděkovala všem přítomným, připomněla, že </w:t>
      </w:r>
      <w:r>
        <w:rPr>
          <w:b/>
          <w:color w:val="auto"/>
          <w:szCs w:val="20"/>
        </w:rPr>
        <w:t>další setkání se bude konat v</w:t>
      </w:r>
      <w:r w:rsidRPr="004B490E">
        <w:rPr>
          <w:b/>
          <w:color w:val="auto"/>
          <w:szCs w:val="20"/>
        </w:rPr>
        <w:t xml:space="preserve"> pátek 12.4.2019 v </w:t>
      </w:r>
      <w:proofErr w:type="gramStart"/>
      <w:r w:rsidRPr="004B490E">
        <w:rPr>
          <w:b/>
          <w:color w:val="auto"/>
          <w:szCs w:val="20"/>
        </w:rPr>
        <w:t>9-11hod</w:t>
      </w:r>
      <w:proofErr w:type="gramEnd"/>
      <w:r w:rsidRPr="004B490E">
        <w:rPr>
          <w:b/>
          <w:color w:val="auto"/>
          <w:szCs w:val="20"/>
        </w:rPr>
        <w:t>.</w:t>
      </w:r>
      <w:r>
        <w:rPr>
          <w:b/>
          <w:color w:val="auto"/>
          <w:szCs w:val="20"/>
        </w:rPr>
        <w:t xml:space="preserve"> </w:t>
      </w:r>
      <w:r>
        <w:rPr>
          <w:color w:val="auto"/>
          <w:szCs w:val="20"/>
        </w:rPr>
        <w:t xml:space="preserve">a ukončila setkání. </w:t>
      </w:r>
    </w:p>
    <w:p w:rsidR="004B490E" w:rsidRDefault="004B490E" w:rsidP="00A03D08">
      <w:pPr>
        <w:spacing w:line="240" w:lineRule="auto"/>
        <w:rPr>
          <w:color w:val="auto"/>
          <w:sz w:val="18"/>
          <w:szCs w:val="18"/>
        </w:rPr>
      </w:pPr>
    </w:p>
    <w:p w:rsidR="00087F1C" w:rsidRDefault="00087F1C" w:rsidP="00A03D08">
      <w:pPr>
        <w:spacing w:line="240" w:lineRule="auto"/>
        <w:rPr>
          <w:b/>
          <w:color w:val="FF0000"/>
          <w:sz w:val="18"/>
          <w:szCs w:val="18"/>
        </w:rPr>
      </w:pPr>
    </w:p>
    <w:p w:rsidR="00087F1C" w:rsidRDefault="00087F1C" w:rsidP="00A03D08">
      <w:pPr>
        <w:spacing w:line="240" w:lineRule="auto"/>
        <w:rPr>
          <w:b/>
          <w:color w:val="FF0000"/>
          <w:sz w:val="18"/>
          <w:szCs w:val="18"/>
        </w:rPr>
      </w:pPr>
    </w:p>
    <w:p w:rsidR="002B044D" w:rsidRDefault="00A03D08" w:rsidP="00A03D08">
      <w:pPr>
        <w:spacing w:line="240" w:lineRule="auto"/>
        <w:rPr>
          <w:b/>
          <w:color w:val="FF0000"/>
          <w:szCs w:val="20"/>
        </w:rPr>
      </w:pPr>
      <w:r w:rsidRPr="00AE53FF">
        <w:rPr>
          <w:b/>
          <w:color w:val="FF0000"/>
          <w:sz w:val="18"/>
          <w:szCs w:val="18"/>
        </w:rPr>
        <w:t>SEZNAM ÚKOLŮ:</w:t>
      </w:r>
      <w:r w:rsidRPr="000632E6">
        <w:rPr>
          <w:b/>
          <w:color w:val="FF0000"/>
          <w:szCs w:val="20"/>
        </w:rPr>
        <w:tab/>
      </w:r>
    </w:p>
    <w:p w:rsidR="002B044D" w:rsidRDefault="002B044D" w:rsidP="00A03D08">
      <w:pPr>
        <w:spacing w:line="240" w:lineRule="auto"/>
        <w:rPr>
          <w:b/>
          <w:color w:val="FF0000"/>
          <w:szCs w:val="20"/>
        </w:rPr>
      </w:pPr>
    </w:p>
    <w:p w:rsidR="00A03D08" w:rsidRPr="00783209" w:rsidRDefault="004B76CE" w:rsidP="00A03D08">
      <w:pPr>
        <w:spacing w:line="240" w:lineRule="auto"/>
        <w:rPr>
          <w:b/>
          <w:color w:val="auto"/>
          <w:szCs w:val="20"/>
        </w:rPr>
      </w:pPr>
      <w:r w:rsidRPr="00783209">
        <w:rPr>
          <w:b/>
          <w:color w:val="auto"/>
          <w:szCs w:val="20"/>
        </w:rPr>
        <w:t>Zaslat návrhy na řešení kampaně a podporu sendvičové generace, a to do 17.března na mail Bc. Tesařové.</w:t>
      </w:r>
      <w:r w:rsidR="00A03D08" w:rsidRPr="00783209">
        <w:rPr>
          <w:b/>
          <w:color w:val="auto"/>
          <w:szCs w:val="20"/>
        </w:rPr>
        <w:cr/>
      </w:r>
      <w:bookmarkEnd w:id="0"/>
    </w:p>
    <w:p w:rsidR="00087F1C" w:rsidRDefault="00087F1C" w:rsidP="00F97EAB">
      <w:pPr>
        <w:rPr>
          <w:b/>
          <w:color w:val="FF0000"/>
          <w:szCs w:val="20"/>
        </w:rPr>
      </w:pPr>
    </w:p>
    <w:p w:rsidR="00BD717D" w:rsidRPr="00755748" w:rsidRDefault="00755748" w:rsidP="00F97EAB">
      <w:pPr>
        <w:rPr>
          <w:color w:val="FF0000"/>
          <w:szCs w:val="20"/>
        </w:rPr>
      </w:pPr>
      <w:r w:rsidRPr="00755748">
        <w:rPr>
          <w:b/>
          <w:color w:val="FF0000"/>
          <w:szCs w:val="20"/>
        </w:rPr>
        <w:t>PŘÍLOHY:</w:t>
      </w:r>
    </w:p>
    <w:p w:rsidR="00BD717D" w:rsidRPr="00A44999" w:rsidRDefault="00A44999" w:rsidP="00F97EAB">
      <w:pPr>
        <w:rPr>
          <w:color w:val="auto"/>
          <w:szCs w:val="20"/>
        </w:rPr>
      </w:pPr>
      <w:r w:rsidRPr="00A44999">
        <w:rPr>
          <w:color w:val="auto"/>
          <w:szCs w:val="20"/>
        </w:rPr>
        <w:t>Prezenční listina</w:t>
      </w:r>
    </w:p>
    <w:p w:rsidR="00A44999" w:rsidRPr="00A44999" w:rsidRDefault="00A44999" w:rsidP="00F97EAB">
      <w:pPr>
        <w:rPr>
          <w:color w:val="auto"/>
          <w:szCs w:val="20"/>
        </w:rPr>
      </w:pPr>
      <w:r w:rsidRPr="00A44999">
        <w:rPr>
          <w:color w:val="auto"/>
          <w:szCs w:val="20"/>
        </w:rPr>
        <w:t>Prezentace k prioritám Plánu zdraví města Brna 2019-2030</w:t>
      </w:r>
    </w:p>
    <w:p w:rsidR="00BD717D" w:rsidRDefault="00BD717D" w:rsidP="00F97EAB">
      <w:pPr>
        <w:rPr>
          <w:szCs w:val="20"/>
        </w:rPr>
      </w:pPr>
    </w:p>
    <w:p w:rsidR="00BD717D" w:rsidRDefault="00BD717D" w:rsidP="00F97EAB">
      <w:pPr>
        <w:rPr>
          <w:szCs w:val="20"/>
        </w:rPr>
      </w:pPr>
    </w:p>
    <w:p w:rsidR="00BD717D" w:rsidRDefault="00BD717D" w:rsidP="00F97EAB">
      <w:pPr>
        <w:rPr>
          <w:szCs w:val="20"/>
        </w:rPr>
      </w:pPr>
    </w:p>
    <w:p w:rsidR="00BD717D" w:rsidRDefault="00BD717D" w:rsidP="00F97EAB">
      <w:pPr>
        <w:rPr>
          <w:szCs w:val="20"/>
        </w:rPr>
      </w:pPr>
    </w:p>
    <w:p w:rsidR="00BD717D" w:rsidRDefault="00BD717D" w:rsidP="00F97EAB">
      <w:pPr>
        <w:rPr>
          <w:szCs w:val="20"/>
        </w:rPr>
      </w:pPr>
    </w:p>
    <w:p w:rsidR="00BD717D" w:rsidRDefault="00BD717D" w:rsidP="00F97EAB">
      <w:pPr>
        <w:rPr>
          <w:szCs w:val="20"/>
        </w:rPr>
      </w:pPr>
    </w:p>
    <w:p w:rsidR="00BD717D" w:rsidRDefault="00BD717D" w:rsidP="00F97EAB">
      <w:pPr>
        <w:rPr>
          <w:szCs w:val="20"/>
        </w:rPr>
      </w:pPr>
    </w:p>
    <w:p w:rsidR="00BD717D" w:rsidRDefault="00BD717D" w:rsidP="00F97EAB">
      <w:pPr>
        <w:rPr>
          <w:szCs w:val="20"/>
        </w:rPr>
      </w:pPr>
    </w:p>
    <w:p w:rsidR="00BD717D" w:rsidRDefault="00BD717D" w:rsidP="00F97EAB">
      <w:pPr>
        <w:rPr>
          <w:szCs w:val="20"/>
        </w:rPr>
      </w:pPr>
    </w:p>
    <w:p w:rsidR="00BD717D" w:rsidRDefault="00BD717D" w:rsidP="00F97EAB">
      <w:pPr>
        <w:rPr>
          <w:szCs w:val="20"/>
        </w:rPr>
      </w:pPr>
    </w:p>
    <w:p w:rsidR="00BD717D" w:rsidRDefault="00BD717D" w:rsidP="00F97EAB">
      <w:pPr>
        <w:rPr>
          <w:szCs w:val="20"/>
        </w:rPr>
      </w:pPr>
    </w:p>
    <w:p w:rsidR="00BD717D" w:rsidRDefault="00BD717D" w:rsidP="00F97EAB">
      <w:pPr>
        <w:rPr>
          <w:szCs w:val="20"/>
        </w:rPr>
      </w:pPr>
    </w:p>
    <w:p w:rsidR="00BD717D" w:rsidRDefault="00BD717D" w:rsidP="00F97EAB">
      <w:pPr>
        <w:rPr>
          <w:szCs w:val="20"/>
        </w:rPr>
      </w:pPr>
    </w:p>
    <w:p w:rsidR="00BD717D" w:rsidRDefault="00BD717D" w:rsidP="00F97EAB">
      <w:pPr>
        <w:rPr>
          <w:szCs w:val="20"/>
        </w:rPr>
      </w:pPr>
    </w:p>
    <w:p w:rsidR="00BD717D" w:rsidRDefault="00BD717D" w:rsidP="00F97EAB">
      <w:pPr>
        <w:rPr>
          <w:szCs w:val="20"/>
        </w:rPr>
      </w:pPr>
    </w:p>
    <w:p w:rsidR="00BD717D" w:rsidRDefault="00BD717D" w:rsidP="00F97EAB">
      <w:pPr>
        <w:rPr>
          <w:szCs w:val="20"/>
        </w:rPr>
      </w:pPr>
    </w:p>
    <w:p w:rsidR="00BD717D" w:rsidRDefault="00BD717D" w:rsidP="00F97EAB">
      <w:pPr>
        <w:rPr>
          <w:szCs w:val="20"/>
        </w:rPr>
      </w:pPr>
    </w:p>
    <w:p w:rsidR="008851FB" w:rsidRDefault="008851FB" w:rsidP="00F97EAB">
      <w:pPr>
        <w:rPr>
          <w:szCs w:val="20"/>
        </w:rPr>
      </w:pPr>
    </w:p>
    <w:p w:rsidR="008851FB" w:rsidRDefault="008851FB" w:rsidP="00F97EAB">
      <w:pPr>
        <w:rPr>
          <w:szCs w:val="20"/>
        </w:rPr>
      </w:pPr>
    </w:p>
    <w:p w:rsidR="00BD717D" w:rsidRDefault="00BD717D" w:rsidP="00F97EAB">
      <w:pPr>
        <w:rPr>
          <w:szCs w:val="20"/>
        </w:rPr>
      </w:pPr>
    </w:p>
    <w:p w:rsidR="00BD717D" w:rsidRDefault="00BD717D" w:rsidP="00F97EAB">
      <w:pPr>
        <w:rPr>
          <w:szCs w:val="20"/>
        </w:rPr>
      </w:pPr>
    </w:p>
    <w:p w:rsidR="00BD717D" w:rsidRDefault="00BD717D" w:rsidP="00F97EAB">
      <w:pPr>
        <w:rPr>
          <w:szCs w:val="20"/>
        </w:rPr>
      </w:pPr>
    </w:p>
    <w:p w:rsidR="00BD717D" w:rsidRDefault="00BD717D" w:rsidP="00F97EAB">
      <w:pPr>
        <w:rPr>
          <w:szCs w:val="20"/>
        </w:rPr>
      </w:pPr>
    </w:p>
    <w:p w:rsidR="00BD717D" w:rsidRDefault="00BD717D" w:rsidP="00F97EAB">
      <w:pPr>
        <w:rPr>
          <w:szCs w:val="20"/>
        </w:rPr>
      </w:pPr>
    </w:p>
    <w:p w:rsidR="00BD717D" w:rsidRPr="00BD717D" w:rsidRDefault="00BD717D" w:rsidP="00F97EAB">
      <w:pPr>
        <w:rPr>
          <w:szCs w:val="20"/>
        </w:rPr>
      </w:pPr>
    </w:p>
    <w:sectPr w:rsidR="00BD717D" w:rsidRPr="00BD717D" w:rsidSect="006C2621">
      <w:footerReference w:type="default" r:id="rId7"/>
      <w:headerReference w:type="first" r:id="rId8"/>
      <w:footerReference w:type="first" r:id="rId9"/>
      <w:pgSz w:w="11906" w:h="16838" w:code="9"/>
      <w:pgMar w:top="1418" w:right="1134" w:bottom="1701" w:left="1134" w:header="1106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247" w:rsidRDefault="00D02247" w:rsidP="0018303A">
      <w:pPr>
        <w:spacing w:line="240" w:lineRule="auto"/>
      </w:pPr>
      <w:r>
        <w:separator/>
      </w:r>
    </w:p>
  </w:endnote>
  <w:endnote w:type="continuationSeparator" w:id="0">
    <w:p w:rsidR="00D02247" w:rsidRDefault="00D02247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224" w:rsidRDefault="00B64224" w:rsidP="00656404">
    <w:pPr>
      <w:pStyle w:val="Zpat"/>
    </w:pPr>
    <w:r>
      <w:t xml:space="preserve">Magistrát města Brna </w:t>
    </w:r>
    <w:r w:rsidRPr="00874A3B">
      <w:rPr>
        <w:color w:val="ED1C24" w:themeColor="accent1"/>
      </w:rPr>
      <w:t>|</w:t>
    </w:r>
    <w:r w:rsidR="009C0BD3">
      <w:t xml:space="preserve"> </w:t>
    </w:r>
    <w:r w:rsidR="00BD717D" w:rsidRPr="00BD717D">
      <w:t xml:space="preserve">Odbor </w:t>
    </w:r>
    <w:r w:rsidR="008851FB">
      <w:t>zdraví</w:t>
    </w:r>
  </w:p>
  <w:p w:rsidR="00B64224" w:rsidRDefault="00BD717D" w:rsidP="00656404">
    <w:pPr>
      <w:pStyle w:val="Zpat"/>
    </w:pPr>
    <w:r>
      <w:t>Dominikánské nám. 3</w:t>
    </w:r>
    <w:r w:rsidR="008C3E61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601 </w:t>
    </w:r>
    <w:proofErr w:type="gramStart"/>
    <w:r w:rsidR="00B64224">
      <w:t xml:space="preserve">67 </w:t>
    </w:r>
    <w:r w:rsidR="00B13293">
      <w:t xml:space="preserve"> </w:t>
    </w:r>
    <w:r w:rsidR="00B64224" w:rsidRPr="00656404">
      <w:t>Brno</w:t>
    </w:r>
    <w:proofErr w:type="gramEnd"/>
    <w:r w:rsidR="00B64224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656404">
      <w:t>www.brno.cz</w:t>
    </w:r>
  </w:p>
  <w:p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2144EE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621" w:rsidRDefault="006C2621" w:rsidP="006C2621">
    <w:pPr>
      <w:pStyle w:val="Zpat"/>
    </w:pPr>
    <w: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="008851FB">
      <w:t>Odbor zdraví</w:t>
    </w:r>
  </w:p>
  <w:p w:rsidR="006C2621" w:rsidRDefault="00BD717D" w:rsidP="006C2621">
    <w:pPr>
      <w:pStyle w:val="Zpat"/>
    </w:pPr>
    <w:r>
      <w:t>Dominikánské nám. 3</w:t>
    </w:r>
    <w:r w:rsidR="006C2621">
      <w:t xml:space="preserve"> </w:t>
    </w:r>
    <w:r w:rsidR="006C2621" w:rsidRPr="00874A3B">
      <w:rPr>
        <w:color w:val="ED1C24" w:themeColor="accent1"/>
      </w:rPr>
      <w:t>|</w:t>
    </w:r>
    <w:r w:rsidR="006C2621">
      <w:t xml:space="preserve"> 601 </w:t>
    </w:r>
    <w:proofErr w:type="gramStart"/>
    <w:r w:rsidR="006C2621">
      <w:t>67</w:t>
    </w:r>
    <w:r w:rsidR="00DD7B44">
      <w:t xml:space="preserve"> </w:t>
    </w:r>
    <w:r w:rsidR="006C2621">
      <w:t xml:space="preserve"> </w:t>
    </w:r>
    <w:r w:rsidR="006C2621" w:rsidRPr="00656404">
      <w:t>Brno</w:t>
    </w:r>
    <w:proofErr w:type="gramEnd"/>
    <w:r w:rsidR="006C2621">
      <w:t xml:space="preserve"> </w:t>
    </w:r>
    <w:r w:rsidR="006C2621" w:rsidRPr="00874A3B">
      <w:rPr>
        <w:color w:val="ED1C24" w:themeColor="accent1"/>
      </w:rPr>
      <w:t>|</w:t>
    </w:r>
    <w:r w:rsidR="006C2621">
      <w:t xml:space="preserve"> </w:t>
    </w:r>
    <w:r w:rsidR="006C2621" w:rsidRPr="00656404">
      <w:t>www.brno.cz</w:t>
    </w:r>
  </w:p>
  <w:p w:rsidR="006C2621" w:rsidRDefault="006C2621" w:rsidP="006C2621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BA5F866" wp14:editId="793715E0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523EF5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247" w:rsidRDefault="00D02247" w:rsidP="0018303A">
      <w:pPr>
        <w:spacing w:line="240" w:lineRule="auto"/>
      </w:pPr>
      <w:r>
        <w:separator/>
      </w:r>
    </w:p>
  </w:footnote>
  <w:footnote w:type="continuationSeparator" w:id="0">
    <w:p w:rsidR="00D02247" w:rsidRDefault="00D02247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621" w:rsidRPr="00077C50" w:rsidRDefault="006C2621" w:rsidP="006C2621">
    <w:pPr>
      <w:pStyle w:val="ZhlavBrno"/>
    </w:pPr>
    <w:r>
      <w:drawing>
        <wp:anchor distT="0" distB="0" distL="114300" distR="114300" simplePos="0" relativeHeight="251663360" behindDoc="0" locked="1" layoutInCell="1" allowOverlap="1" wp14:anchorId="1DE4FD2E" wp14:editId="74D19677">
          <wp:simplePos x="0" y="0"/>
          <wp:positionH relativeFrom="page">
            <wp:posOffset>5283200</wp:posOffset>
          </wp:positionH>
          <wp:positionV relativeFrom="page">
            <wp:posOffset>711200</wp:posOffset>
          </wp:positionV>
          <wp:extent cx="1572895" cy="363220"/>
          <wp:effectExtent l="0" t="0" r="825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6897">
      <w:t>Magistrát města Brna</w:t>
    </w:r>
  </w:p>
  <w:p w:rsidR="00BD717D" w:rsidRDefault="00BD717D" w:rsidP="00BD717D">
    <w:pPr>
      <w:pStyle w:val="Zhlav"/>
    </w:pPr>
    <w:r>
      <w:t xml:space="preserve">Odbor </w:t>
    </w:r>
    <w:r w:rsidR="008851FB">
      <w:t>zdraví</w:t>
    </w:r>
  </w:p>
  <w:p w:rsidR="006C2621" w:rsidRDefault="006C2621" w:rsidP="006C2621">
    <w:pPr>
      <w:pStyle w:val="Zhlav"/>
    </w:pPr>
  </w:p>
  <w:p w:rsidR="00095D78" w:rsidRDefault="00095D78" w:rsidP="006C2621">
    <w:pPr>
      <w:pStyle w:val="Zhlav"/>
    </w:pPr>
  </w:p>
  <w:p w:rsidR="006C2621" w:rsidRDefault="006C26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7C4C"/>
    <w:multiLevelType w:val="hybridMultilevel"/>
    <w:tmpl w:val="75CC9824"/>
    <w:lvl w:ilvl="0" w:tplc="0E5C2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AFB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9C0B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AB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7063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9E1C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325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21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A6AD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F114CBE"/>
    <w:multiLevelType w:val="hybridMultilevel"/>
    <w:tmpl w:val="96A4B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D6B7F"/>
    <w:multiLevelType w:val="hybridMultilevel"/>
    <w:tmpl w:val="826E1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437C8"/>
    <w:multiLevelType w:val="hybridMultilevel"/>
    <w:tmpl w:val="5A225D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F9"/>
    <w:rsid w:val="0000268E"/>
    <w:rsid w:val="00016148"/>
    <w:rsid w:val="00025DDA"/>
    <w:rsid w:val="00041778"/>
    <w:rsid w:val="00077C50"/>
    <w:rsid w:val="00087F1C"/>
    <w:rsid w:val="00095D78"/>
    <w:rsid w:val="000A4D1F"/>
    <w:rsid w:val="00132A32"/>
    <w:rsid w:val="00136215"/>
    <w:rsid w:val="001452BD"/>
    <w:rsid w:val="0016200A"/>
    <w:rsid w:val="00162B8B"/>
    <w:rsid w:val="00167824"/>
    <w:rsid w:val="0018303A"/>
    <w:rsid w:val="001843F6"/>
    <w:rsid w:val="001B760B"/>
    <w:rsid w:val="00264700"/>
    <w:rsid w:val="0027185F"/>
    <w:rsid w:val="00284095"/>
    <w:rsid w:val="00286AC5"/>
    <w:rsid w:val="002B044D"/>
    <w:rsid w:val="002B27FD"/>
    <w:rsid w:val="002D0D4B"/>
    <w:rsid w:val="00326E6D"/>
    <w:rsid w:val="00361692"/>
    <w:rsid w:val="003A394D"/>
    <w:rsid w:val="003C1A8C"/>
    <w:rsid w:val="003C462D"/>
    <w:rsid w:val="003F3B4E"/>
    <w:rsid w:val="00416897"/>
    <w:rsid w:val="00422CB1"/>
    <w:rsid w:val="00425DEF"/>
    <w:rsid w:val="004B490E"/>
    <w:rsid w:val="004B76CE"/>
    <w:rsid w:val="00573FD5"/>
    <w:rsid w:val="005A6554"/>
    <w:rsid w:val="005A7666"/>
    <w:rsid w:val="005B57AF"/>
    <w:rsid w:val="005C0A44"/>
    <w:rsid w:val="005E7E6A"/>
    <w:rsid w:val="005F3020"/>
    <w:rsid w:val="005F6AE2"/>
    <w:rsid w:val="00624F8A"/>
    <w:rsid w:val="00656404"/>
    <w:rsid w:val="006752BF"/>
    <w:rsid w:val="00690819"/>
    <w:rsid w:val="006C2621"/>
    <w:rsid w:val="006C68C3"/>
    <w:rsid w:val="006E287A"/>
    <w:rsid w:val="006E6196"/>
    <w:rsid w:val="00727D62"/>
    <w:rsid w:val="00750FC1"/>
    <w:rsid w:val="00755748"/>
    <w:rsid w:val="00774D1A"/>
    <w:rsid w:val="00783209"/>
    <w:rsid w:val="007C04D9"/>
    <w:rsid w:val="007C13B5"/>
    <w:rsid w:val="007C13D6"/>
    <w:rsid w:val="008026F4"/>
    <w:rsid w:val="008178A8"/>
    <w:rsid w:val="008265A9"/>
    <w:rsid w:val="00845421"/>
    <w:rsid w:val="008529F1"/>
    <w:rsid w:val="00852F63"/>
    <w:rsid w:val="00874A3B"/>
    <w:rsid w:val="008851FB"/>
    <w:rsid w:val="008C3E61"/>
    <w:rsid w:val="008D6366"/>
    <w:rsid w:val="008D7773"/>
    <w:rsid w:val="008F32A8"/>
    <w:rsid w:val="008F58B1"/>
    <w:rsid w:val="008F6AA3"/>
    <w:rsid w:val="009073F4"/>
    <w:rsid w:val="0091285D"/>
    <w:rsid w:val="00916CC4"/>
    <w:rsid w:val="00946C39"/>
    <w:rsid w:val="00994F38"/>
    <w:rsid w:val="009A685B"/>
    <w:rsid w:val="009B2932"/>
    <w:rsid w:val="009B79F3"/>
    <w:rsid w:val="009C0BD3"/>
    <w:rsid w:val="009D6764"/>
    <w:rsid w:val="00A03D08"/>
    <w:rsid w:val="00A10379"/>
    <w:rsid w:val="00A1527F"/>
    <w:rsid w:val="00A44999"/>
    <w:rsid w:val="00A46C6C"/>
    <w:rsid w:val="00A51C92"/>
    <w:rsid w:val="00A73AB3"/>
    <w:rsid w:val="00A87651"/>
    <w:rsid w:val="00AF1EBD"/>
    <w:rsid w:val="00B13293"/>
    <w:rsid w:val="00B3552E"/>
    <w:rsid w:val="00B601B1"/>
    <w:rsid w:val="00B64224"/>
    <w:rsid w:val="00B66EF3"/>
    <w:rsid w:val="00B748BD"/>
    <w:rsid w:val="00B76C73"/>
    <w:rsid w:val="00B770D3"/>
    <w:rsid w:val="00B831B5"/>
    <w:rsid w:val="00BC373F"/>
    <w:rsid w:val="00BD717D"/>
    <w:rsid w:val="00BD747F"/>
    <w:rsid w:val="00C43F6A"/>
    <w:rsid w:val="00C81A01"/>
    <w:rsid w:val="00CC4613"/>
    <w:rsid w:val="00CE6264"/>
    <w:rsid w:val="00CE7DDE"/>
    <w:rsid w:val="00D02247"/>
    <w:rsid w:val="00D177B0"/>
    <w:rsid w:val="00DD7B44"/>
    <w:rsid w:val="00DE1CCE"/>
    <w:rsid w:val="00DF7C2A"/>
    <w:rsid w:val="00E016F9"/>
    <w:rsid w:val="00E04875"/>
    <w:rsid w:val="00E36CB4"/>
    <w:rsid w:val="00E73AA7"/>
    <w:rsid w:val="00E8097D"/>
    <w:rsid w:val="00EA461A"/>
    <w:rsid w:val="00EE5438"/>
    <w:rsid w:val="00EE6128"/>
    <w:rsid w:val="00EF7B17"/>
    <w:rsid w:val="00EF7BC6"/>
    <w:rsid w:val="00F06825"/>
    <w:rsid w:val="00F51934"/>
    <w:rsid w:val="00F97D7C"/>
    <w:rsid w:val="00F97EAB"/>
    <w:rsid w:val="00FC2461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E3842"/>
  <w15:chartTrackingRefBased/>
  <w15:docId w15:val="{959879EA-BC37-4129-A008-E51C9EC1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5DEF"/>
    <w:pPr>
      <w:spacing w:after="0" w:line="300" w:lineRule="auto"/>
      <w:jc w:val="both"/>
    </w:pPr>
    <w:rPr>
      <w:rFonts w:ascii="Arial" w:hAnsi="Arial"/>
      <w:color w:val="414142" w:themeColor="accent4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5DEF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5DEF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5DEF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425DEF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425DEF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25DEF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425DEF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425DEF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425DE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624F8A"/>
    <w:pPr>
      <w:pBdr>
        <w:top w:val="single" w:sz="4" w:space="6" w:color="ED1C24" w:themeColor="accent1"/>
        <w:bottom w:val="single" w:sz="4" w:space="6" w:color="ED1C24" w:themeColor="accent1"/>
      </w:pBdr>
      <w:spacing w:before="600" w:after="400"/>
      <w:jc w:val="center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425DEF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E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E6D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25DEF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5DEF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25DEF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25D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25DEF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25DEF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852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9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0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Vzory%20dopisu_JVS_2019\01_SABLONY_JVS_2019_odbory%20MMB\OZ_Sablony_Dopisy%20MMB_JVS_2018\OZ_Zapis_z_jednani_JVS_2018.dotx" TargetMode="External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OZ_Zapis_z_jednani_JVS_2018</Template>
  <TotalTime>201</TotalTime>
  <Pages>3</Pages>
  <Words>967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Tesařová Drahomíra</dc:creator>
  <cp:keywords/>
  <dc:description/>
  <cp:lastModifiedBy>Tesařová Drahomíra</cp:lastModifiedBy>
  <cp:revision>13</cp:revision>
  <cp:lastPrinted>2019-02-25T09:13:00Z</cp:lastPrinted>
  <dcterms:created xsi:type="dcterms:W3CDTF">2019-02-22T12:27:00Z</dcterms:created>
  <dcterms:modified xsi:type="dcterms:W3CDTF">2019-02-25T11:00:00Z</dcterms:modified>
</cp:coreProperties>
</file>